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215A1" w:rsidRDefault="00802365">
      <w:pPr>
        <w:jc w:val="center"/>
        <w:rPr>
          <w:sz w:val="22"/>
          <w:szCs w:val="22"/>
        </w:rPr>
      </w:pPr>
      <w:r>
        <w:rPr>
          <w:b/>
          <w:sz w:val="22"/>
          <w:szCs w:val="22"/>
        </w:rPr>
        <w:t>Example Postdoctoral Researcher Mentoring Plan for an NSF Proposal</w:t>
      </w:r>
    </w:p>
    <w:p w:rsidR="002215A1" w:rsidRDefault="002215A1">
      <w:pPr>
        <w:rPr>
          <w:sz w:val="22"/>
          <w:szCs w:val="22"/>
        </w:rPr>
      </w:pPr>
    </w:p>
    <w:p w:rsidR="002215A1" w:rsidRDefault="00802365">
      <w:pPr>
        <w:rPr>
          <w:sz w:val="22"/>
          <w:szCs w:val="22"/>
        </w:rPr>
      </w:pPr>
      <w:r>
        <w:rPr>
          <w:i/>
          <w:sz w:val="22"/>
          <w:szCs w:val="22"/>
        </w:rPr>
        <w:t>[Note: The following mentoring plan is provided as an example; however, the specific mentoring plan a PI develops should fit the project, the school’s goals, and the needs of the postdoctoral researcher(s) to be mentored.]</w:t>
      </w:r>
    </w:p>
    <w:p w:rsidR="002215A1" w:rsidRDefault="002215A1">
      <w:pPr>
        <w:rPr>
          <w:sz w:val="22"/>
          <w:szCs w:val="22"/>
        </w:rPr>
      </w:pPr>
    </w:p>
    <w:p w:rsidR="002215A1" w:rsidRDefault="00802365">
      <w:pPr>
        <w:rPr>
          <w:sz w:val="22"/>
          <w:szCs w:val="22"/>
        </w:rPr>
      </w:pPr>
      <w:r>
        <w:rPr>
          <w:sz w:val="22"/>
          <w:szCs w:val="22"/>
        </w:rPr>
        <w:t>Each proposal that requests fund</w:t>
      </w:r>
      <w:r>
        <w:rPr>
          <w:sz w:val="22"/>
          <w:szCs w:val="22"/>
        </w:rPr>
        <w:t xml:space="preserve">ing to support postdoctoral researchers must include, as a supplementary document, a description of the mentoring activities that will be provided for such individuals.  In no more than one page, the mentoring plan must describe the mentoring that will be </w:t>
      </w:r>
      <w:r>
        <w:rPr>
          <w:sz w:val="22"/>
          <w:szCs w:val="22"/>
        </w:rPr>
        <w:t xml:space="preserve">provided to all postdoctoral researchers supported by the project,  regardless of whether they reside at the submitting organization, any subrecipient organization, or at any organization participating in a simultaneously submitted collaborative project.  </w:t>
      </w:r>
      <w:r>
        <w:rPr>
          <w:sz w:val="22"/>
          <w:szCs w:val="22"/>
        </w:rPr>
        <w:t>Proposers are advised that the mentoring plan must not be used to circumvent the 15-page Project Description limitation. Mentoring activities provided to postdoctoral researchers supported on the project will be evaluated under the Broader Impacts review c</w:t>
      </w:r>
      <w:r>
        <w:rPr>
          <w:sz w:val="22"/>
          <w:szCs w:val="22"/>
        </w:rPr>
        <w:t>riterion. (NSF 16-1 Grant Proposal Guide)</w:t>
      </w:r>
    </w:p>
    <w:p w:rsidR="002215A1" w:rsidRDefault="002215A1">
      <w:pPr>
        <w:rPr>
          <w:sz w:val="22"/>
          <w:szCs w:val="22"/>
        </w:rPr>
      </w:pPr>
    </w:p>
    <w:p w:rsidR="002215A1" w:rsidRDefault="00802365">
      <w:pPr>
        <w:rPr>
          <w:sz w:val="22"/>
          <w:szCs w:val="22"/>
        </w:rPr>
      </w:pPr>
      <w:r>
        <w:rPr>
          <w:sz w:val="22"/>
          <w:szCs w:val="22"/>
        </w:rPr>
        <w:t xml:space="preserve">One postdoctoral researcher will be funded on this project.  The postdoctoral researcher’s development will be enhanced through a program of structured mentoring activities.  The </w:t>
      </w:r>
      <w:r>
        <w:rPr>
          <w:b/>
          <w:sz w:val="22"/>
          <w:szCs w:val="22"/>
        </w:rPr>
        <w:t>goal</w:t>
      </w:r>
      <w:r>
        <w:rPr>
          <w:sz w:val="22"/>
          <w:szCs w:val="22"/>
        </w:rPr>
        <w:t xml:space="preserve"> of the mentoring program will</w:t>
      </w:r>
      <w:r>
        <w:rPr>
          <w:sz w:val="22"/>
          <w:szCs w:val="22"/>
        </w:rPr>
        <w:t xml:space="preserve"> be to provide the skills, knowledge and experience to prepare the postdoctoral researcher to excel in his/her career path.  To accomplish this goal, the mentoring plan will follow the guidance of the National Academies of Science and Engineering on how to</w:t>
      </w:r>
      <w:r>
        <w:rPr>
          <w:sz w:val="22"/>
          <w:szCs w:val="22"/>
        </w:rPr>
        <w:t xml:space="preserve"> enhance the postdoctoral experience, by providing a structured mentoring plan, career planning assistance, and opportunities to learn a number of career skills such as writing grant proposals, teaching students, writing articles for publication and commun</w:t>
      </w:r>
      <w:r>
        <w:rPr>
          <w:sz w:val="22"/>
          <w:szCs w:val="22"/>
        </w:rPr>
        <w:t>ication skills [1].  Specific elements of the mentoring plan will include:</w:t>
      </w:r>
    </w:p>
    <w:p w:rsidR="002215A1" w:rsidRDefault="002215A1">
      <w:pPr>
        <w:rPr>
          <w:sz w:val="22"/>
          <w:szCs w:val="22"/>
        </w:rPr>
      </w:pPr>
    </w:p>
    <w:p w:rsidR="002215A1" w:rsidRDefault="00802365">
      <w:pPr>
        <w:numPr>
          <w:ilvl w:val="0"/>
          <w:numId w:val="1"/>
        </w:numPr>
        <w:ind w:hanging="360"/>
        <w:rPr>
          <w:sz w:val="22"/>
          <w:szCs w:val="22"/>
        </w:rPr>
      </w:pPr>
      <w:r>
        <w:rPr>
          <w:sz w:val="22"/>
          <w:szCs w:val="22"/>
        </w:rPr>
        <w:t>Working with the postdoctoral researcher to establish and implement an</w:t>
      </w:r>
      <w:r>
        <w:rPr>
          <w:b/>
          <w:sz w:val="22"/>
          <w:szCs w:val="22"/>
        </w:rPr>
        <w:t xml:space="preserve"> Individual Development Plan</w:t>
      </w:r>
      <w:r>
        <w:rPr>
          <w:sz w:val="22"/>
          <w:szCs w:val="22"/>
        </w:rPr>
        <w:t xml:space="preserve"> based on the process developed by the FASEB [2]</w:t>
      </w:r>
    </w:p>
    <w:p w:rsidR="002215A1" w:rsidRDefault="00802365">
      <w:pPr>
        <w:numPr>
          <w:ilvl w:val="0"/>
          <w:numId w:val="1"/>
        </w:numPr>
        <w:ind w:hanging="360"/>
        <w:rPr>
          <w:sz w:val="22"/>
          <w:szCs w:val="22"/>
        </w:rPr>
      </w:pPr>
      <w:r>
        <w:rPr>
          <w:sz w:val="22"/>
          <w:szCs w:val="22"/>
        </w:rPr>
        <w:t>Seminars, workshops and individua</w:t>
      </w:r>
      <w:r>
        <w:rPr>
          <w:sz w:val="22"/>
          <w:szCs w:val="22"/>
        </w:rPr>
        <w:t xml:space="preserve">l consultations on </w:t>
      </w:r>
      <w:r>
        <w:rPr>
          <w:b/>
          <w:sz w:val="22"/>
          <w:szCs w:val="22"/>
        </w:rPr>
        <w:t>how to identify research funding opportunities and write competitive proposals</w:t>
      </w:r>
      <w:r>
        <w:rPr>
          <w:sz w:val="22"/>
          <w:szCs w:val="22"/>
        </w:rPr>
        <w:t xml:space="preserve">, offered by the University of California Merced Office of Sponsored Projects </w:t>
      </w:r>
    </w:p>
    <w:p w:rsidR="002215A1" w:rsidRDefault="00802365">
      <w:pPr>
        <w:numPr>
          <w:ilvl w:val="0"/>
          <w:numId w:val="1"/>
        </w:numPr>
        <w:ind w:hanging="360"/>
        <w:rPr>
          <w:sz w:val="22"/>
          <w:szCs w:val="22"/>
        </w:rPr>
      </w:pPr>
      <w:r>
        <w:rPr>
          <w:sz w:val="22"/>
          <w:szCs w:val="22"/>
        </w:rPr>
        <w:t>Participation in seminars and workshops on</w:t>
      </w:r>
      <w:r>
        <w:rPr>
          <w:b/>
          <w:sz w:val="22"/>
          <w:szCs w:val="22"/>
        </w:rPr>
        <w:t xml:space="preserve"> teaching and learning</w:t>
      </w:r>
      <w:r>
        <w:rPr>
          <w:sz w:val="22"/>
          <w:szCs w:val="22"/>
        </w:rPr>
        <w:t>, as well as acc</w:t>
      </w:r>
      <w:r>
        <w:rPr>
          <w:sz w:val="22"/>
          <w:szCs w:val="22"/>
        </w:rPr>
        <w:t>ess to a teaching mentoring program.</w:t>
      </w:r>
    </w:p>
    <w:p w:rsidR="002215A1" w:rsidRDefault="00802365">
      <w:pPr>
        <w:numPr>
          <w:ilvl w:val="0"/>
          <w:numId w:val="1"/>
        </w:numPr>
        <w:ind w:hanging="360"/>
        <w:rPr>
          <w:sz w:val="22"/>
          <w:szCs w:val="22"/>
        </w:rPr>
      </w:pPr>
      <w:r>
        <w:rPr>
          <w:sz w:val="22"/>
          <w:szCs w:val="22"/>
        </w:rPr>
        <w:t>Opportunities to</w:t>
      </w:r>
      <w:r>
        <w:rPr>
          <w:b/>
          <w:sz w:val="22"/>
          <w:szCs w:val="22"/>
        </w:rPr>
        <w:t xml:space="preserve"> network with visiting scholars who are leaders in our field </w:t>
      </w:r>
      <w:r>
        <w:rPr>
          <w:sz w:val="22"/>
          <w:szCs w:val="22"/>
        </w:rPr>
        <w:t>by having lunch or dinner with them when they participate in the school’s visiting speaker series</w:t>
      </w:r>
    </w:p>
    <w:p w:rsidR="002215A1" w:rsidRDefault="00802365">
      <w:pPr>
        <w:numPr>
          <w:ilvl w:val="0"/>
          <w:numId w:val="1"/>
        </w:numPr>
        <w:ind w:hanging="360"/>
        <w:rPr>
          <w:sz w:val="22"/>
          <w:szCs w:val="22"/>
        </w:rPr>
      </w:pPr>
      <w:r>
        <w:rPr>
          <w:sz w:val="22"/>
          <w:szCs w:val="22"/>
        </w:rPr>
        <w:t xml:space="preserve">Participation in a </w:t>
      </w:r>
      <w:r>
        <w:rPr>
          <w:b/>
          <w:sz w:val="22"/>
          <w:szCs w:val="22"/>
        </w:rPr>
        <w:t>journal club</w:t>
      </w:r>
      <w:r>
        <w:rPr>
          <w:sz w:val="22"/>
          <w:szCs w:val="22"/>
        </w:rPr>
        <w:t xml:space="preserve"> for graduate</w:t>
      </w:r>
      <w:r>
        <w:rPr>
          <w:sz w:val="22"/>
          <w:szCs w:val="22"/>
        </w:rPr>
        <w:t xml:space="preserve"> students and postdocs, in which participants meet weekly, along with a faculty facilitator, to discuss and critique recent journal articles in the field and to discuss how to write and submit journal articles</w:t>
      </w:r>
    </w:p>
    <w:p w:rsidR="002215A1" w:rsidRDefault="00802365">
      <w:pPr>
        <w:numPr>
          <w:ilvl w:val="0"/>
          <w:numId w:val="1"/>
        </w:numPr>
        <w:ind w:hanging="360"/>
        <w:rPr>
          <w:sz w:val="22"/>
          <w:szCs w:val="22"/>
        </w:rPr>
      </w:pPr>
      <w:r>
        <w:rPr>
          <w:sz w:val="22"/>
          <w:szCs w:val="22"/>
        </w:rPr>
        <w:t xml:space="preserve">Travel to at least </w:t>
      </w:r>
      <w:r>
        <w:rPr>
          <w:b/>
          <w:sz w:val="22"/>
          <w:szCs w:val="22"/>
        </w:rPr>
        <w:t>two conferences each year</w:t>
      </w:r>
      <w:r>
        <w:rPr>
          <w:sz w:val="22"/>
          <w:szCs w:val="22"/>
        </w:rPr>
        <w:t xml:space="preserve"> [</w:t>
      </w:r>
      <w:r>
        <w:rPr>
          <w:sz w:val="22"/>
          <w:szCs w:val="22"/>
        </w:rPr>
        <w:t>name conferences here] (travel funds are included in the budget), with the goal that the postdoctoral fellow present a poster or paper at the conference.</w:t>
      </w:r>
    </w:p>
    <w:p w:rsidR="002215A1" w:rsidRDefault="00802365">
      <w:pPr>
        <w:numPr>
          <w:ilvl w:val="0"/>
          <w:numId w:val="1"/>
        </w:numPr>
        <w:ind w:hanging="360"/>
        <w:rPr>
          <w:sz w:val="22"/>
          <w:szCs w:val="22"/>
        </w:rPr>
      </w:pPr>
      <w:r>
        <w:rPr>
          <w:sz w:val="22"/>
          <w:szCs w:val="22"/>
        </w:rPr>
        <w:t>Participation in a monthly brown bag lunch series for postdoctoral fellows and graduate students in ou</w:t>
      </w:r>
      <w:r>
        <w:rPr>
          <w:sz w:val="22"/>
          <w:szCs w:val="22"/>
        </w:rPr>
        <w:t xml:space="preserve">r school, in which speakers will be invited to discuss subjects related to </w:t>
      </w:r>
      <w:r>
        <w:rPr>
          <w:b/>
          <w:sz w:val="22"/>
          <w:szCs w:val="22"/>
        </w:rPr>
        <w:t>career development</w:t>
      </w:r>
      <w:r>
        <w:rPr>
          <w:sz w:val="22"/>
          <w:szCs w:val="22"/>
        </w:rPr>
        <w:t xml:space="preserve"> such as how to apply for a faculty position, career paths outside of academia, tips for negotiating salary and start-up funds, how to plan and independent researc</w:t>
      </w:r>
      <w:r>
        <w:rPr>
          <w:sz w:val="22"/>
          <w:szCs w:val="22"/>
        </w:rPr>
        <w:t>h agenda, etc.</w:t>
      </w:r>
    </w:p>
    <w:p w:rsidR="002215A1" w:rsidRDefault="00802365">
      <w:pPr>
        <w:numPr>
          <w:ilvl w:val="0"/>
          <w:numId w:val="1"/>
        </w:numPr>
        <w:ind w:hanging="360"/>
        <w:rPr>
          <w:sz w:val="22"/>
          <w:szCs w:val="22"/>
        </w:rPr>
      </w:pPr>
      <w:r>
        <w:rPr>
          <w:sz w:val="22"/>
          <w:szCs w:val="22"/>
        </w:rPr>
        <w:t xml:space="preserve">Participation in the PI’s weekly research group meetings, in which members will be expected to present their research regularly, and feedback and coaching will be given to help all members to </w:t>
      </w:r>
      <w:r>
        <w:rPr>
          <w:b/>
          <w:sz w:val="22"/>
          <w:szCs w:val="22"/>
        </w:rPr>
        <w:t>develop their communication and presentation skil</w:t>
      </w:r>
      <w:r>
        <w:rPr>
          <w:b/>
          <w:sz w:val="22"/>
          <w:szCs w:val="22"/>
        </w:rPr>
        <w:t>ls</w:t>
      </w:r>
      <w:r>
        <w:rPr>
          <w:sz w:val="22"/>
          <w:szCs w:val="22"/>
        </w:rPr>
        <w:t xml:space="preserve">. </w:t>
      </w:r>
    </w:p>
    <w:p w:rsidR="002215A1" w:rsidRDefault="002215A1">
      <w:pPr>
        <w:rPr>
          <w:sz w:val="22"/>
          <w:szCs w:val="22"/>
        </w:rPr>
      </w:pPr>
      <w:bookmarkStart w:id="0" w:name="_GoBack"/>
      <w:bookmarkEnd w:id="0"/>
    </w:p>
    <w:p w:rsidR="002215A1" w:rsidRDefault="00802365">
      <w:pPr>
        <w:rPr>
          <w:sz w:val="22"/>
          <w:szCs w:val="22"/>
        </w:rPr>
      </w:pPr>
      <w:r>
        <w:rPr>
          <w:b/>
          <w:sz w:val="22"/>
          <w:szCs w:val="22"/>
        </w:rPr>
        <w:t>Success of this mentoring plan will be assessed</w:t>
      </w:r>
      <w:r>
        <w:rPr>
          <w:sz w:val="22"/>
          <w:szCs w:val="22"/>
        </w:rPr>
        <w:t xml:space="preserve"> by tracking the progress of the postdoctoral fellow through her/his Individual Development Plan, interviews of the postdoctoral fellow to assess satisfaction with the mentoring program, and tracking of </w:t>
      </w:r>
      <w:r>
        <w:rPr>
          <w:sz w:val="22"/>
          <w:szCs w:val="22"/>
        </w:rPr>
        <w:t>the postdoctoral fellow’s progress toward his/her career goals after finishing the postdoc.</w:t>
      </w:r>
    </w:p>
    <w:p w:rsidR="002215A1" w:rsidRDefault="002215A1">
      <w:pPr>
        <w:rPr>
          <w:sz w:val="22"/>
          <w:szCs w:val="22"/>
        </w:rPr>
      </w:pPr>
    </w:p>
    <w:p w:rsidR="002215A1" w:rsidRDefault="00802365">
      <w:pPr>
        <w:rPr>
          <w:sz w:val="22"/>
          <w:szCs w:val="22"/>
        </w:rPr>
      </w:pPr>
      <w:r>
        <w:rPr>
          <w:sz w:val="22"/>
          <w:szCs w:val="22"/>
        </w:rPr>
        <w:t>[1]  National Academy of Science, National Academy of Engineering, Institute of Medicine, “Enhancing the Postdoctoral Experience for Scientists and Engineers: A Gu</w:t>
      </w:r>
      <w:r>
        <w:rPr>
          <w:sz w:val="22"/>
          <w:szCs w:val="22"/>
        </w:rPr>
        <w:t>ide for Postdoctoral Scholars, Advisers, Institutions, Funding Organizations, and Disciplinary Societies,” National Academies Press, 2000.</w:t>
      </w:r>
    </w:p>
    <w:p w:rsidR="002215A1" w:rsidRDefault="002215A1">
      <w:pPr>
        <w:rPr>
          <w:sz w:val="22"/>
          <w:szCs w:val="22"/>
        </w:rPr>
      </w:pPr>
    </w:p>
    <w:p w:rsidR="002215A1" w:rsidRDefault="00802365">
      <w:pPr>
        <w:rPr>
          <w:sz w:val="22"/>
          <w:szCs w:val="22"/>
        </w:rPr>
      </w:pPr>
      <w:r>
        <w:rPr>
          <w:sz w:val="22"/>
          <w:szCs w:val="22"/>
        </w:rPr>
        <w:t>[2] The Federation of American Societies for Experimental Biology, “Individual Development Plan for Postdoctoral Fel</w:t>
      </w:r>
      <w:r>
        <w:rPr>
          <w:sz w:val="22"/>
          <w:szCs w:val="22"/>
        </w:rPr>
        <w:t xml:space="preserve">lows,” </w:t>
      </w:r>
      <w:hyperlink r:id="rId7">
        <w:r>
          <w:rPr>
            <w:color w:val="0000FF"/>
            <w:sz w:val="22"/>
            <w:szCs w:val="22"/>
            <w:u w:val="single"/>
          </w:rPr>
          <w:t>http://www.faseb.org/</w:t>
        </w:r>
      </w:hyperlink>
      <w:r>
        <w:rPr>
          <w:sz w:val="22"/>
          <w:szCs w:val="22"/>
        </w:rPr>
        <w:t xml:space="preserve"> </w:t>
      </w:r>
    </w:p>
    <w:p w:rsidR="002215A1" w:rsidRDefault="002215A1">
      <w:pPr>
        <w:rPr>
          <w:sz w:val="22"/>
          <w:szCs w:val="22"/>
        </w:rPr>
      </w:pPr>
    </w:p>
    <w:p w:rsidR="002215A1" w:rsidRDefault="002215A1">
      <w:pPr>
        <w:rPr>
          <w:sz w:val="22"/>
          <w:szCs w:val="22"/>
        </w:rPr>
      </w:pPr>
    </w:p>
    <w:p w:rsidR="002215A1" w:rsidRDefault="002215A1">
      <w:pPr>
        <w:rPr>
          <w:sz w:val="22"/>
          <w:szCs w:val="22"/>
        </w:rPr>
      </w:pPr>
    </w:p>
    <w:p w:rsidR="002215A1" w:rsidRDefault="00802365">
      <w:pPr>
        <w:rPr>
          <w:sz w:val="22"/>
          <w:szCs w:val="22"/>
        </w:rPr>
      </w:pPr>
      <w:r>
        <w:rPr>
          <w:sz w:val="22"/>
          <w:szCs w:val="22"/>
        </w:rPr>
        <w:t xml:space="preserve">Additional Resources:  </w:t>
      </w:r>
    </w:p>
    <w:p w:rsidR="002215A1" w:rsidRDefault="002215A1">
      <w:pPr>
        <w:rPr>
          <w:sz w:val="22"/>
          <w:szCs w:val="22"/>
        </w:rPr>
      </w:pPr>
    </w:p>
    <w:p w:rsidR="002215A1" w:rsidRDefault="00802365">
      <w:pPr>
        <w:rPr>
          <w:sz w:val="22"/>
          <w:szCs w:val="22"/>
        </w:rPr>
      </w:pPr>
      <w:r>
        <w:rPr>
          <w:sz w:val="22"/>
          <w:szCs w:val="22"/>
        </w:rPr>
        <w:t xml:space="preserve">National Postdoctoral Association </w:t>
      </w:r>
      <w:hyperlink r:id="rId8">
        <w:r>
          <w:rPr>
            <w:color w:val="0000FF"/>
            <w:sz w:val="22"/>
            <w:szCs w:val="22"/>
            <w:u w:val="single"/>
          </w:rPr>
          <w:t>http://www.nationalpostdoc.org/</w:t>
        </w:r>
      </w:hyperlink>
      <w:r>
        <w:rPr>
          <w:sz w:val="22"/>
          <w:szCs w:val="22"/>
        </w:rPr>
        <w:t xml:space="preserve"> </w:t>
      </w:r>
    </w:p>
    <w:p w:rsidR="002215A1" w:rsidRDefault="002215A1">
      <w:pPr>
        <w:rPr>
          <w:sz w:val="22"/>
          <w:szCs w:val="22"/>
        </w:rPr>
      </w:pPr>
    </w:p>
    <w:p w:rsidR="002215A1" w:rsidRDefault="00802365">
      <w:pPr>
        <w:rPr>
          <w:sz w:val="22"/>
          <w:szCs w:val="22"/>
        </w:rPr>
      </w:pPr>
      <w:r>
        <w:rPr>
          <w:sz w:val="22"/>
          <w:szCs w:val="22"/>
        </w:rPr>
        <w:t xml:space="preserve">National Science Foundation Grant Proposal Guide, January 2017 </w:t>
      </w:r>
      <w:hyperlink r:id="rId9">
        <w:r>
          <w:rPr>
            <w:color w:val="0000FF"/>
            <w:sz w:val="22"/>
            <w:szCs w:val="22"/>
            <w:u w:val="single"/>
          </w:rPr>
          <w:t>http://www.nsf.gov/publications/pub_summ.jsp?ods_key=gpg</w:t>
        </w:r>
      </w:hyperlink>
    </w:p>
    <w:p w:rsidR="002215A1" w:rsidRDefault="002215A1">
      <w:pPr>
        <w:rPr>
          <w:sz w:val="22"/>
          <w:szCs w:val="22"/>
        </w:rPr>
      </w:pPr>
    </w:p>
    <w:p w:rsidR="002215A1" w:rsidRDefault="002215A1">
      <w:pPr>
        <w:rPr>
          <w:sz w:val="22"/>
          <w:szCs w:val="22"/>
        </w:rPr>
      </w:pPr>
    </w:p>
    <w:p w:rsidR="002215A1" w:rsidRDefault="00802365">
      <w:pPr>
        <w:rPr>
          <w:sz w:val="22"/>
          <w:szCs w:val="22"/>
        </w:rPr>
      </w:pPr>
      <w:r>
        <w:rPr>
          <w:sz w:val="22"/>
          <w:szCs w:val="22"/>
        </w:rPr>
        <w:t xml:space="preserve"> </w:t>
      </w:r>
    </w:p>
    <w:sectPr w:rsidR="002215A1">
      <w:footerReference w:type="default" r:id="rId1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365" w:rsidRDefault="00802365" w:rsidP="00802365">
      <w:r>
        <w:separator/>
      </w:r>
    </w:p>
  </w:endnote>
  <w:endnote w:type="continuationSeparator" w:id="0">
    <w:p w:rsidR="00802365" w:rsidRDefault="00802365" w:rsidP="00802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6979422"/>
      <w:docPartObj>
        <w:docPartGallery w:val="Page Numbers (Bottom of Page)"/>
        <w:docPartUnique/>
      </w:docPartObj>
    </w:sdtPr>
    <w:sdtEndPr>
      <w:rPr>
        <w:noProof/>
      </w:rPr>
    </w:sdtEndPr>
    <w:sdtContent>
      <w:p w:rsidR="00802365" w:rsidRDefault="008023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02365" w:rsidRDefault="008023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365" w:rsidRDefault="00802365" w:rsidP="00802365">
      <w:r>
        <w:separator/>
      </w:r>
    </w:p>
  </w:footnote>
  <w:footnote w:type="continuationSeparator" w:id="0">
    <w:p w:rsidR="00802365" w:rsidRDefault="00802365" w:rsidP="008023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34242"/>
    <w:multiLevelType w:val="multilevel"/>
    <w:tmpl w:val="361A0D46"/>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5A1"/>
    <w:rsid w:val="002215A1"/>
    <w:rsid w:val="00802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207183-AB82-4CAC-8B8D-6779F32DC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802365"/>
    <w:pPr>
      <w:tabs>
        <w:tab w:val="center" w:pos="4680"/>
        <w:tab w:val="right" w:pos="9360"/>
      </w:tabs>
    </w:pPr>
  </w:style>
  <w:style w:type="character" w:customStyle="1" w:styleId="HeaderChar">
    <w:name w:val="Header Char"/>
    <w:basedOn w:val="DefaultParagraphFont"/>
    <w:link w:val="Header"/>
    <w:uiPriority w:val="99"/>
    <w:rsid w:val="00802365"/>
  </w:style>
  <w:style w:type="paragraph" w:styleId="Footer">
    <w:name w:val="footer"/>
    <w:basedOn w:val="Normal"/>
    <w:link w:val="FooterChar"/>
    <w:uiPriority w:val="99"/>
    <w:unhideWhenUsed/>
    <w:rsid w:val="00802365"/>
    <w:pPr>
      <w:tabs>
        <w:tab w:val="center" w:pos="4680"/>
        <w:tab w:val="right" w:pos="9360"/>
      </w:tabs>
    </w:pPr>
  </w:style>
  <w:style w:type="character" w:customStyle="1" w:styleId="FooterChar">
    <w:name w:val="Footer Char"/>
    <w:basedOn w:val="DefaultParagraphFont"/>
    <w:link w:val="Footer"/>
    <w:uiPriority w:val="99"/>
    <w:rsid w:val="00802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nationalpostdoc.org/" TargetMode="External"/><Relationship Id="rId3" Type="http://schemas.openxmlformats.org/officeDocument/2006/relationships/settings" Target="settings.xml"/><Relationship Id="rId7" Type="http://schemas.openxmlformats.org/officeDocument/2006/relationships/hyperlink" Target="http://www.faseb.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sf.gov/publications/pub_summ.jsp?ods_key=g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UNC Greensboro</Company>
  <LinksUpToDate>false</LinksUpToDate>
  <CharactersWithSpaces>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Darneshia Blackmon</dc:creator>
  <cp:lastModifiedBy>Darneshia Blackmon</cp:lastModifiedBy>
  <cp:revision>2</cp:revision>
  <dcterms:created xsi:type="dcterms:W3CDTF">2017-08-22T14:27:00Z</dcterms:created>
  <dcterms:modified xsi:type="dcterms:W3CDTF">2017-08-22T14:27:00Z</dcterms:modified>
</cp:coreProperties>
</file>