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2B05" w:rsidRPr="004F23A5" w:rsidRDefault="00D52B05" w:rsidP="00832182">
      <w:pPr>
        <w:pStyle w:val="Default"/>
        <w:rPr>
          <w:b/>
          <w:bCs/>
        </w:rPr>
      </w:pPr>
    </w:p>
    <w:p w:rsidR="00D52B05" w:rsidRPr="004F23A5" w:rsidRDefault="00B27DCA" w:rsidP="00832182">
      <w:pPr>
        <w:pStyle w:val="Default"/>
        <w:jc w:val="center"/>
        <w:rPr>
          <w:b/>
          <w:bCs/>
        </w:rPr>
      </w:pPr>
      <w:r w:rsidRPr="004F23A5">
        <w:rPr>
          <w:b/>
          <w:bCs/>
        </w:rPr>
        <w:t>GENERAL EDUCATION PROVISIONS ACT (GEPA)</w:t>
      </w:r>
    </w:p>
    <w:p w:rsidR="00832182" w:rsidRPr="004F23A5" w:rsidRDefault="00832182" w:rsidP="00832182">
      <w:pPr>
        <w:pStyle w:val="Default"/>
        <w:jc w:val="center"/>
        <w:rPr>
          <w:b/>
          <w:bCs/>
        </w:rPr>
      </w:pPr>
    </w:p>
    <w:p w:rsidR="00832182" w:rsidRPr="004F23A5" w:rsidRDefault="00195183" w:rsidP="00832182">
      <w:pPr>
        <w:ind w:firstLine="720"/>
        <w:rPr>
          <w:rFonts w:ascii="Times New Roman" w:hAnsi="Times New Roman" w:cs="Times New Roman"/>
        </w:rPr>
      </w:pPr>
      <w:r w:rsidRPr="004F23A5">
        <w:rPr>
          <w:rFonts w:ascii="Times New Roman" w:hAnsi="Times New Roman" w:cs="Times New Roman"/>
        </w:rPr>
        <w:t xml:space="preserve">In carrying out its educational mission, The University of North Carolina at Greensboro (UNCG) will ensure to the fullest extent possible equitable access to, participation in, and appropriate educational opportunities for individuals served. The University does not discriminate on the basis of age, color, religion, creed, disability, </w:t>
      </w:r>
      <w:proofErr w:type="gramStart"/>
      <w:r w:rsidRPr="004F23A5">
        <w:rPr>
          <w:rFonts w:ascii="Times New Roman" w:hAnsi="Times New Roman" w:cs="Times New Roman"/>
        </w:rPr>
        <w:t>marital status, veteran status, socio-economic status, national origin, race, gender or sexual orientation in its education and research programs, or its services and activities.</w:t>
      </w:r>
      <w:proofErr w:type="gramEnd"/>
      <w:r w:rsidRPr="004F23A5">
        <w:rPr>
          <w:rFonts w:ascii="Times New Roman" w:hAnsi="Times New Roman" w:cs="Times New Roman"/>
        </w:rPr>
        <w:t xml:space="preserve"> It provides reasonable and appropriate accommodations to meet the learning and evaluation needs of a diverse group of students, faculty, community members and other participants. </w:t>
      </w:r>
    </w:p>
    <w:p w:rsidR="00832182" w:rsidRPr="004F23A5" w:rsidRDefault="00832182" w:rsidP="00832182">
      <w:pPr>
        <w:ind w:firstLine="720"/>
        <w:rPr>
          <w:rFonts w:ascii="Times New Roman" w:hAnsi="Times New Roman" w:cs="Times New Roman"/>
        </w:rPr>
      </w:pPr>
    </w:p>
    <w:p w:rsidR="00832182" w:rsidRPr="004F23A5" w:rsidRDefault="00832182" w:rsidP="00832182">
      <w:pPr>
        <w:ind w:firstLine="720"/>
        <w:rPr>
          <w:rFonts w:ascii="Times New Roman" w:hAnsi="Times New Roman" w:cs="Times New Roman"/>
        </w:rPr>
      </w:pPr>
      <w:r w:rsidRPr="004F23A5">
        <w:rPr>
          <w:rFonts w:ascii="Times New Roman" w:hAnsi="Times New Roman" w:cs="Times New Roman"/>
        </w:rPr>
        <w:t>UNCG’s policy on non-discriminatory conduct is overseen by two Policy Administrators, with one located in our Office of Academic Affairs and the other in our Office of Business Affairs.  Our educational and employment practices are consistent with Section 103 of The Code of The University of North Carolina. In addition, the University complies with North Carolina General Statutes 126-16 and 126-17, Title VII of the Civil Rights Act of 1964, as amended, the Civil Rights Restoration Act of 1988, Title IX of the Education Amendments of 1972, the Rehabilitation Act of 1973, the Americans with Disabilities Act of 1990, the Vietnam Era Veteran's Readjustment Assistance Act of 1974, and other federal and state laws relating to discrimination in educational programs and employment. In accord with Executive Order 11246, the University has in place an Affirmative Action Plan which states the University's commitment to the concept and practice of equal employment opportunity for all persons regardless of race, color, religion, sex, sexual orientation, gender identity, national origin, political affiliation, genetic information, veteran status, disabling condition, or age.</w:t>
      </w:r>
    </w:p>
    <w:p w:rsidR="00832182" w:rsidRPr="004F23A5" w:rsidRDefault="00832182" w:rsidP="00832182">
      <w:pPr>
        <w:rPr>
          <w:rFonts w:ascii="Times New Roman" w:hAnsi="Times New Roman" w:cs="Times New Roman"/>
        </w:rPr>
      </w:pPr>
    </w:p>
    <w:p w:rsidR="00832182" w:rsidRPr="004F23A5" w:rsidRDefault="00832182" w:rsidP="00832182">
      <w:pPr>
        <w:ind w:firstLine="720"/>
        <w:rPr>
          <w:rFonts w:ascii="Times New Roman" w:hAnsi="Times New Roman" w:cs="Times New Roman"/>
        </w:rPr>
      </w:pPr>
      <w:r w:rsidRPr="004F23A5">
        <w:rPr>
          <w:rFonts w:ascii="Times New Roman" w:hAnsi="Times New Roman" w:cs="Times New Roman"/>
        </w:rPr>
        <w:t xml:space="preserve">The University is committed to making every effort to hire </w:t>
      </w:r>
      <w:r w:rsidR="004F23A5" w:rsidRPr="004F23A5">
        <w:rPr>
          <w:rFonts w:ascii="Times New Roman" w:hAnsi="Times New Roman" w:cs="Times New Roman"/>
        </w:rPr>
        <w:t>staff</w:t>
      </w:r>
      <w:r w:rsidR="004F23A5">
        <w:rPr>
          <w:rFonts w:ascii="Times New Roman" w:hAnsi="Times New Roman" w:cs="Times New Roman"/>
        </w:rPr>
        <w:t xml:space="preserve"> members</w:t>
      </w:r>
      <w:r w:rsidR="004F23A5" w:rsidRPr="004F23A5">
        <w:rPr>
          <w:rFonts w:ascii="Times New Roman" w:hAnsi="Times New Roman" w:cs="Times New Roman"/>
        </w:rPr>
        <w:t xml:space="preserve"> for the Educational Opportunity Center, who have</w:t>
      </w:r>
      <w:r w:rsidRPr="004F23A5">
        <w:rPr>
          <w:rFonts w:ascii="Times New Roman" w:hAnsi="Times New Roman" w:cs="Times New Roman"/>
        </w:rPr>
        <w:t xml:space="preserve"> themselves overcome barriers to success in higher education that are similar to the targeted audiences</w:t>
      </w:r>
      <w:r w:rsidRPr="004F23A5">
        <w:rPr>
          <w:rFonts w:ascii="Times New Roman" w:hAnsi="Times New Roman" w:cs="Times New Roman"/>
        </w:rPr>
        <w:t xml:space="preserve">.  </w:t>
      </w:r>
      <w:r w:rsidR="00F26654" w:rsidRPr="004F23A5">
        <w:rPr>
          <w:rFonts w:ascii="Times New Roman" w:hAnsi="Times New Roman" w:cs="Times New Roman"/>
        </w:rPr>
        <w:t>Employment recruitment efforts</w:t>
      </w:r>
      <w:r w:rsidR="004F23A5">
        <w:rPr>
          <w:rFonts w:ascii="Times New Roman" w:hAnsi="Times New Roman" w:cs="Times New Roman"/>
        </w:rPr>
        <w:t xml:space="preserve"> will</w:t>
      </w:r>
      <w:r w:rsidR="00F26654" w:rsidRPr="004F23A5">
        <w:rPr>
          <w:rFonts w:ascii="Times New Roman" w:hAnsi="Times New Roman" w:cs="Times New Roman"/>
        </w:rPr>
        <w:t xml:space="preserve"> include advertising</w:t>
      </w:r>
      <w:r w:rsidR="004F23A5">
        <w:rPr>
          <w:rFonts w:ascii="Times New Roman" w:hAnsi="Times New Roman" w:cs="Times New Roman"/>
        </w:rPr>
        <w:t xml:space="preserve"> in</w:t>
      </w:r>
      <w:r w:rsidR="00F26654" w:rsidRPr="004F23A5">
        <w:rPr>
          <w:rFonts w:ascii="Times New Roman" w:hAnsi="Times New Roman" w:cs="Times New Roman"/>
        </w:rPr>
        <w:t xml:space="preserve"> The Chronicle of Higher Education, News and Record (local Greensboro newspaper), </w:t>
      </w:r>
      <w:r w:rsidR="004F23A5">
        <w:rPr>
          <w:rFonts w:ascii="Times New Roman" w:hAnsi="Times New Roman" w:cs="Times New Roman"/>
        </w:rPr>
        <w:t xml:space="preserve">Carolina Peacemaker, </w:t>
      </w:r>
      <w:proofErr w:type="spellStart"/>
      <w:r w:rsidR="004F23A5">
        <w:rPr>
          <w:rFonts w:ascii="Times New Roman" w:hAnsi="Times New Roman" w:cs="Times New Roman"/>
        </w:rPr>
        <w:t>Qué</w:t>
      </w:r>
      <w:proofErr w:type="spellEnd"/>
      <w:r w:rsidR="004F23A5">
        <w:rPr>
          <w:rFonts w:ascii="Times New Roman" w:hAnsi="Times New Roman" w:cs="Times New Roman"/>
        </w:rPr>
        <w:t xml:space="preserve"> </w:t>
      </w:r>
      <w:proofErr w:type="spellStart"/>
      <w:r w:rsidR="004F23A5">
        <w:rPr>
          <w:rFonts w:ascii="Times New Roman" w:hAnsi="Times New Roman" w:cs="Times New Roman"/>
        </w:rPr>
        <w:t>Pasa</w:t>
      </w:r>
      <w:proofErr w:type="spellEnd"/>
      <w:r w:rsidR="004F23A5">
        <w:rPr>
          <w:rFonts w:ascii="Times New Roman" w:hAnsi="Times New Roman" w:cs="Times New Roman"/>
        </w:rPr>
        <w:t>, NC Works Career Centers</w:t>
      </w:r>
      <w:bookmarkStart w:id="0" w:name="_GoBack"/>
      <w:bookmarkEnd w:id="0"/>
      <w:r w:rsidR="004F23A5">
        <w:rPr>
          <w:rFonts w:ascii="Times New Roman" w:hAnsi="Times New Roman" w:cs="Times New Roman"/>
        </w:rPr>
        <w:t xml:space="preserve">, </w:t>
      </w:r>
      <w:r w:rsidR="00F26654" w:rsidRPr="004F23A5">
        <w:rPr>
          <w:rFonts w:ascii="Times New Roman" w:hAnsi="Times New Roman" w:cs="Times New Roman"/>
        </w:rPr>
        <w:t>Greater Diversity News, and through the North Carolina Council of Educational Opportunity Programs and Southeastern Association of Educational Opportunity Program Personnel. The last three employment tools focus on both local and regional minority audiences.</w:t>
      </w:r>
      <w:r w:rsidRPr="004F23A5">
        <w:rPr>
          <w:rFonts w:ascii="Times New Roman" w:hAnsi="Times New Roman" w:cs="Times New Roman"/>
        </w:rPr>
        <w:t xml:space="preserve"> </w:t>
      </w:r>
    </w:p>
    <w:p w:rsidR="00832182" w:rsidRPr="004F23A5" w:rsidRDefault="00832182" w:rsidP="00832182">
      <w:pPr>
        <w:ind w:firstLine="720"/>
        <w:rPr>
          <w:rFonts w:ascii="Times New Roman" w:hAnsi="Times New Roman" w:cs="Times New Roman"/>
        </w:rPr>
      </w:pPr>
    </w:p>
    <w:p w:rsidR="00F26654" w:rsidRPr="004F23A5" w:rsidRDefault="00832182" w:rsidP="00832182">
      <w:pPr>
        <w:ind w:firstLine="720"/>
        <w:rPr>
          <w:rFonts w:ascii="Times New Roman" w:hAnsi="Times New Roman" w:cs="Times New Roman"/>
        </w:rPr>
      </w:pPr>
      <w:r w:rsidRPr="004F23A5">
        <w:rPr>
          <w:rFonts w:ascii="Times New Roman" w:hAnsi="Times New Roman" w:cs="Times New Roman"/>
        </w:rPr>
        <w:t xml:space="preserve"> </w:t>
      </w:r>
      <w:r w:rsidRPr="004F23A5">
        <w:rPr>
          <w:rFonts w:ascii="Times New Roman" w:hAnsi="Times New Roman" w:cs="Times New Roman"/>
        </w:rPr>
        <w:t xml:space="preserve">In administering the proposed project, </w:t>
      </w:r>
      <w:r w:rsidRPr="004F23A5">
        <w:rPr>
          <w:rFonts w:ascii="Times New Roman" w:hAnsi="Times New Roman" w:cs="Times New Roman"/>
        </w:rPr>
        <w:t>the University is</w:t>
      </w:r>
      <w:r w:rsidRPr="004F23A5">
        <w:rPr>
          <w:rFonts w:ascii="Times New Roman" w:hAnsi="Times New Roman" w:cs="Times New Roman"/>
        </w:rPr>
        <w:t xml:space="preserve"> committed to following all non-discriminatory policies and laws, and in particular to comply with Section 427 of GEPA, enacted as part of the Improving America's Schools Act of 1994 (Public Law (P.L.) 103-382).  Project staff will seek ongoing direction from the Policy Administrators on non-discriminatory conduct and particularly with regard to the implementation of any future changes in these policies.  </w:t>
      </w:r>
      <w:r w:rsidRPr="004F23A5">
        <w:rPr>
          <w:rFonts w:ascii="Times New Roman" w:hAnsi="Times New Roman" w:cs="Times New Roman"/>
        </w:rPr>
        <w:t>Additional steps will include:</w:t>
      </w:r>
    </w:p>
    <w:p w:rsidR="00195183" w:rsidRPr="004F23A5" w:rsidRDefault="00195183" w:rsidP="00832182">
      <w:pPr>
        <w:rPr>
          <w:rFonts w:ascii="Times New Roman" w:hAnsi="Times New Roman" w:cs="Times New Roman"/>
        </w:rPr>
      </w:pPr>
    </w:p>
    <w:p w:rsidR="00195183" w:rsidRPr="004F23A5" w:rsidRDefault="00832182" w:rsidP="00832182">
      <w:pPr>
        <w:pStyle w:val="ListParagraph"/>
        <w:numPr>
          <w:ilvl w:val="0"/>
          <w:numId w:val="1"/>
        </w:numPr>
        <w:rPr>
          <w:rFonts w:ascii="Times New Roman" w:hAnsi="Times New Roman" w:cs="Times New Roman"/>
        </w:rPr>
      </w:pPr>
      <w:r w:rsidRPr="004F23A5">
        <w:rPr>
          <w:rFonts w:ascii="Times New Roman" w:hAnsi="Times New Roman" w:cs="Times New Roman"/>
        </w:rPr>
        <w:t>Printing</w:t>
      </w:r>
      <w:r w:rsidR="00F26654" w:rsidRPr="004F23A5">
        <w:rPr>
          <w:rFonts w:ascii="Times New Roman" w:hAnsi="Times New Roman" w:cs="Times New Roman"/>
        </w:rPr>
        <w:t xml:space="preserve"> </w:t>
      </w:r>
      <w:r w:rsidR="00195183" w:rsidRPr="004F23A5">
        <w:rPr>
          <w:rFonts w:ascii="Times New Roman" w:hAnsi="Times New Roman" w:cs="Times New Roman"/>
        </w:rPr>
        <w:t xml:space="preserve">brochures in </w:t>
      </w:r>
      <w:r w:rsidR="00F26654" w:rsidRPr="004F23A5">
        <w:rPr>
          <w:rFonts w:ascii="Times New Roman" w:hAnsi="Times New Roman" w:cs="Times New Roman"/>
        </w:rPr>
        <w:t>languages other than English, notably Spanish</w:t>
      </w:r>
    </w:p>
    <w:p w:rsidR="00195183" w:rsidRPr="004F23A5" w:rsidRDefault="00F26654" w:rsidP="00832182">
      <w:pPr>
        <w:pStyle w:val="ListParagraph"/>
        <w:numPr>
          <w:ilvl w:val="0"/>
          <w:numId w:val="1"/>
        </w:numPr>
        <w:rPr>
          <w:rFonts w:ascii="Times New Roman" w:hAnsi="Times New Roman" w:cs="Times New Roman"/>
        </w:rPr>
      </w:pPr>
      <w:r w:rsidRPr="004F23A5">
        <w:rPr>
          <w:rFonts w:ascii="Times New Roman" w:hAnsi="Times New Roman" w:cs="Times New Roman"/>
        </w:rPr>
        <w:t>Design</w:t>
      </w:r>
      <w:r w:rsidR="00832182" w:rsidRPr="004F23A5">
        <w:rPr>
          <w:rFonts w:ascii="Times New Roman" w:hAnsi="Times New Roman" w:cs="Times New Roman"/>
        </w:rPr>
        <w:t>ing</w:t>
      </w:r>
      <w:r w:rsidRPr="004F23A5">
        <w:rPr>
          <w:rFonts w:ascii="Times New Roman" w:hAnsi="Times New Roman" w:cs="Times New Roman"/>
        </w:rPr>
        <w:t xml:space="preserve"> r</w:t>
      </w:r>
      <w:r w:rsidR="00195183" w:rsidRPr="004F23A5">
        <w:rPr>
          <w:rFonts w:ascii="Times New Roman" w:hAnsi="Times New Roman" w:cs="Times New Roman"/>
        </w:rPr>
        <w:t xml:space="preserve">ecruiting and outreach activities </w:t>
      </w:r>
      <w:r w:rsidR="004F23A5">
        <w:rPr>
          <w:rFonts w:ascii="Times New Roman" w:hAnsi="Times New Roman" w:cs="Times New Roman"/>
        </w:rPr>
        <w:t xml:space="preserve">and materials </w:t>
      </w:r>
      <w:r w:rsidRPr="004F23A5">
        <w:rPr>
          <w:rFonts w:ascii="Times New Roman" w:hAnsi="Times New Roman" w:cs="Times New Roman"/>
        </w:rPr>
        <w:t>that will</w:t>
      </w:r>
      <w:r w:rsidR="00195183" w:rsidRPr="004F23A5">
        <w:rPr>
          <w:rFonts w:ascii="Times New Roman" w:hAnsi="Times New Roman" w:cs="Times New Roman"/>
        </w:rPr>
        <w:t xml:space="preserve"> foster interest among those not likely to participate, such as ESOL populations, ex-offenders</w:t>
      </w:r>
      <w:r w:rsidR="004F23A5">
        <w:rPr>
          <w:rFonts w:ascii="Times New Roman" w:hAnsi="Times New Roman" w:cs="Times New Roman"/>
        </w:rPr>
        <w:t>,</w:t>
      </w:r>
      <w:r w:rsidR="00195183" w:rsidRPr="004F23A5">
        <w:rPr>
          <w:rFonts w:ascii="Times New Roman" w:hAnsi="Times New Roman" w:cs="Times New Roman"/>
        </w:rPr>
        <w:t xml:space="preserve"> </w:t>
      </w:r>
      <w:r w:rsidR="004F23A5">
        <w:rPr>
          <w:rFonts w:ascii="Times New Roman" w:hAnsi="Times New Roman" w:cs="Times New Roman"/>
        </w:rPr>
        <w:t xml:space="preserve">first generation </w:t>
      </w:r>
      <w:r w:rsidR="004F23A5">
        <w:rPr>
          <w:rFonts w:ascii="Times New Roman" w:hAnsi="Times New Roman" w:cs="Times New Roman"/>
        </w:rPr>
        <w:lastRenderedPageBreak/>
        <w:t xml:space="preserve">college students, individuals who have not completed high school or a GED, </w:t>
      </w:r>
      <w:r w:rsidR="00195183" w:rsidRPr="004F23A5">
        <w:rPr>
          <w:rFonts w:ascii="Times New Roman" w:hAnsi="Times New Roman" w:cs="Times New Roman"/>
        </w:rPr>
        <w:t xml:space="preserve">single mothers, immigrants, low income residents and </w:t>
      </w:r>
      <w:r w:rsidR="004F23A5">
        <w:rPr>
          <w:rFonts w:ascii="Times New Roman" w:hAnsi="Times New Roman" w:cs="Times New Roman"/>
        </w:rPr>
        <w:t xml:space="preserve">other </w:t>
      </w:r>
      <w:r w:rsidR="00195183" w:rsidRPr="004F23A5">
        <w:rPr>
          <w:rFonts w:ascii="Times New Roman" w:hAnsi="Times New Roman" w:cs="Times New Roman"/>
        </w:rPr>
        <w:t>underrepresented populations</w:t>
      </w:r>
    </w:p>
    <w:p w:rsidR="00195183" w:rsidRPr="004F23A5" w:rsidRDefault="00832182" w:rsidP="00832182">
      <w:pPr>
        <w:pStyle w:val="ListParagraph"/>
        <w:numPr>
          <w:ilvl w:val="0"/>
          <w:numId w:val="1"/>
        </w:numPr>
        <w:rPr>
          <w:rFonts w:ascii="Times New Roman" w:hAnsi="Times New Roman" w:cs="Times New Roman"/>
        </w:rPr>
      </w:pPr>
      <w:r w:rsidRPr="004F23A5">
        <w:rPr>
          <w:rFonts w:ascii="Times New Roman" w:hAnsi="Times New Roman" w:cs="Times New Roman"/>
        </w:rPr>
        <w:t>P</w:t>
      </w:r>
      <w:r w:rsidRPr="004F23A5">
        <w:rPr>
          <w:rFonts w:ascii="Times New Roman" w:hAnsi="Times New Roman" w:cs="Times New Roman"/>
        </w:rPr>
        <w:t>rovid</w:t>
      </w:r>
      <w:r w:rsidR="004F23A5" w:rsidRPr="004F23A5">
        <w:rPr>
          <w:rFonts w:ascii="Times New Roman" w:hAnsi="Times New Roman" w:cs="Times New Roman"/>
        </w:rPr>
        <w:t>ing</w:t>
      </w:r>
      <w:r w:rsidRPr="004F23A5">
        <w:rPr>
          <w:rFonts w:ascii="Times New Roman" w:hAnsi="Times New Roman" w:cs="Times New Roman"/>
        </w:rPr>
        <w:t xml:space="preserve"> interpreters when </w:t>
      </w:r>
      <w:r w:rsidRPr="004F23A5">
        <w:rPr>
          <w:rFonts w:ascii="Times New Roman" w:hAnsi="Times New Roman" w:cs="Times New Roman"/>
        </w:rPr>
        <w:t xml:space="preserve">appropriate and </w:t>
      </w:r>
      <w:r w:rsidRPr="004F23A5">
        <w:rPr>
          <w:rFonts w:ascii="Times New Roman" w:hAnsi="Times New Roman" w:cs="Times New Roman"/>
        </w:rPr>
        <w:t>possible</w:t>
      </w:r>
      <w:r w:rsidRPr="004F23A5">
        <w:rPr>
          <w:rFonts w:ascii="Times New Roman" w:hAnsi="Times New Roman" w:cs="Times New Roman"/>
        </w:rPr>
        <w:t>, i</w:t>
      </w:r>
      <w:r w:rsidR="00195183" w:rsidRPr="004F23A5">
        <w:rPr>
          <w:rFonts w:ascii="Times New Roman" w:hAnsi="Times New Roman" w:cs="Times New Roman"/>
        </w:rPr>
        <w:t>n partnership with the Ce</w:t>
      </w:r>
      <w:r w:rsidRPr="004F23A5">
        <w:rPr>
          <w:rFonts w:ascii="Times New Roman" w:hAnsi="Times New Roman" w:cs="Times New Roman"/>
        </w:rPr>
        <w:t>nter for New North Carolinians</w:t>
      </w:r>
    </w:p>
    <w:p w:rsidR="00195183" w:rsidRPr="004F23A5" w:rsidRDefault="00195183" w:rsidP="00832182">
      <w:pPr>
        <w:pStyle w:val="ListParagraph"/>
        <w:numPr>
          <w:ilvl w:val="0"/>
          <w:numId w:val="1"/>
        </w:numPr>
        <w:rPr>
          <w:rFonts w:ascii="Times New Roman" w:hAnsi="Times New Roman" w:cs="Times New Roman"/>
        </w:rPr>
      </w:pPr>
      <w:r w:rsidRPr="004F23A5">
        <w:rPr>
          <w:rFonts w:ascii="Times New Roman" w:hAnsi="Times New Roman" w:cs="Times New Roman"/>
        </w:rPr>
        <w:t>Provid</w:t>
      </w:r>
      <w:r w:rsidR="004F23A5" w:rsidRPr="004F23A5">
        <w:rPr>
          <w:rFonts w:ascii="Times New Roman" w:hAnsi="Times New Roman" w:cs="Times New Roman"/>
        </w:rPr>
        <w:t xml:space="preserve">ing </w:t>
      </w:r>
      <w:r w:rsidRPr="004F23A5">
        <w:rPr>
          <w:rFonts w:ascii="Times New Roman" w:hAnsi="Times New Roman" w:cs="Times New Roman"/>
        </w:rPr>
        <w:t>an environment that welcomes individuals from all backgrounds</w:t>
      </w:r>
    </w:p>
    <w:p w:rsidR="00195183" w:rsidRPr="004F23A5" w:rsidRDefault="00195183" w:rsidP="00832182">
      <w:pPr>
        <w:pStyle w:val="ListParagraph"/>
        <w:numPr>
          <w:ilvl w:val="0"/>
          <w:numId w:val="1"/>
        </w:numPr>
        <w:rPr>
          <w:rFonts w:ascii="Times New Roman" w:hAnsi="Times New Roman" w:cs="Times New Roman"/>
        </w:rPr>
      </w:pPr>
      <w:r w:rsidRPr="004F23A5">
        <w:rPr>
          <w:rFonts w:ascii="Times New Roman" w:hAnsi="Times New Roman" w:cs="Times New Roman"/>
        </w:rPr>
        <w:t>Seek</w:t>
      </w:r>
      <w:r w:rsidR="004F23A5" w:rsidRPr="004F23A5">
        <w:rPr>
          <w:rFonts w:ascii="Times New Roman" w:hAnsi="Times New Roman" w:cs="Times New Roman"/>
        </w:rPr>
        <w:t>ing</w:t>
      </w:r>
      <w:r w:rsidRPr="004F23A5">
        <w:rPr>
          <w:rFonts w:ascii="Times New Roman" w:hAnsi="Times New Roman" w:cs="Times New Roman"/>
        </w:rPr>
        <w:t xml:space="preserve"> ongoing direction from the </w:t>
      </w:r>
      <w:r w:rsidRPr="004F23A5">
        <w:rPr>
          <w:rFonts w:ascii="Times New Roman" w:hAnsi="Times New Roman" w:cs="Times New Roman"/>
        </w:rPr>
        <w:t xml:space="preserve">University’s </w:t>
      </w:r>
      <w:r w:rsidRPr="004F23A5">
        <w:rPr>
          <w:rFonts w:ascii="Times New Roman" w:hAnsi="Times New Roman" w:cs="Times New Roman"/>
        </w:rPr>
        <w:t xml:space="preserve">Policy Administrators on non-discriminatory conduct and particularly with regard to the implementation of any future changes in these policies </w:t>
      </w:r>
    </w:p>
    <w:p w:rsidR="00195183" w:rsidRPr="004F23A5" w:rsidRDefault="00195183" w:rsidP="00832182">
      <w:pPr>
        <w:pStyle w:val="ListParagraph"/>
        <w:numPr>
          <w:ilvl w:val="0"/>
          <w:numId w:val="1"/>
        </w:numPr>
        <w:rPr>
          <w:rFonts w:ascii="Times New Roman" w:hAnsi="Times New Roman" w:cs="Times New Roman"/>
        </w:rPr>
      </w:pPr>
      <w:r w:rsidRPr="004F23A5">
        <w:rPr>
          <w:rFonts w:ascii="Times New Roman" w:hAnsi="Times New Roman" w:cs="Times New Roman"/>
        </w:rPr>
        <w:t>Provid</w:t>
      </w:r>
      <w:r w:rsidR="004F23A5">
        <w:rPr>
          <w:rFonts w:ascii="Times New Roman" w:hAnsi="Times New Roman" w:cs="Times New Roman"/>
        </w:rPr>
        <w:t>ing</w:t>
      </w:r>
      <w:r w:rsidRPr="004F23A5">
        <w:rPr>
          <w:rFonts w:ascii="Times New Roman" w:hAnsi="Times New Roman" w:cs="Times New Roman"/>
        </w:rPr>
        <w:t xml:space="preserve"> ongoing gender bias and cultural awareness training</w:t>
      </w:r>
    </w:p>
    <w:p w:rsidR="00F26654" w:rsidRPr="004F23A5" w:rsidRDefault="00F26654" w:rsidP="00832182">
      <w:pPr>
        <w:pStyle w:val="ListParagraph"/>
        <w:numPr>
          <w:ilvl w:val="0"/>
          <w:numId w:val="1"/>
        </w:numPr>
        <w:rPr>
          <w:rFonts w:ascii="Times New Roman" w:hAnsi="Times New Roman" w:cs="Times New Roman"/>
        </w:rPr>
      </w:pPr>
      <w:r w:rsidRPr="004F23A5">
        <w:rPr>
          <w:rFonts w:ascii="Times New Roman" w:hAnsi="Times New Roman" w:cs="Times New Roman"/>
        </w:rPr>
        <w:t>Ensur</w:t>
      </w:r>
      <w:r w:rsidR="004F23A5">
        <w:rPr>
          <w:rFonts w:ascii="Times New Roman" w:hAnsi="Times New Roman" w:cs="Times New Roman"/>
        </w:rPr>
        <w:t>ing</w:t>
      </w:r>
      <w:r w:rsidRPr="004F23A5">
        <w:rPr>
          <w:rFonts w:ascii="Times New Roman" w:hAnsi="Times New Roman" w:cs="Times New Roman"/>
        </w:rPr>
        <w:t xml:space="preserve"> full facility compliance with ADA requirements</w:t>
      </w:r>
    </w:p>
    <w:p w:rsidR="00F26654" w:rsidRPr="004F23A5" w:rsidRDefault="00F26654" w:rsidP="00832182">
      <w:pPr>
        <w:pStyle w:val="ListParagraph"/>
        <w:numPr>
          <w:ilvl w:val="0"/>
          <w:numId w:val="1"/>
        </w:numPr>
        <w:rPr>
          <w:rFonts w:ascii="Times New Roman" w:hAnsi="Times New Roman" w:cs="Times New Roman"/>
        </w:rPr>
      </w:pPr>
      <w:r w:rsidRPr="004F23A5">
        <w:rPr>
          <w:rFonts w:ascii="Times New Roman" w:hAnsi="Times New Roman" w:cs="Times New Roman"/>
        </w:rPr>
        <w:t>Offer</w:t>
      </w:r>
      <w:r w:rsidR="004F23A5">
        <w:rPr>
          <w:rFonts w:ascii="Times New Roman" w:hAnsi="Times New Roman" w:cs="Times New Roman"/>
        </w:rPr>
        <w:t>ing</w:t>
      </w:r>
      <w:r w:rsidRPr="004F23A5">
        <w:rPr>
          <w:rFonts w:ascii="Times New Roman" w:hAnsi="Times New Roman" w:cs="Times New Roman"/>
        </w:rPr>
        <w:t xml:space="preserve"> web materials in languages other than English, notably Spanish</w:t>
      </w:r>
    </w:p>
    <w:p w:rsidR="00B27DCA" w:rsidRDefault="00F26654" w:rsidP="004F23A5">
      <w:pPr>
        <w:pStyle w:val="ListParagraph"/>
        <w:numPr>
          <w:ilvl w:val="0"/>
          <w:numId w:val="1"/>
        </w:numPr>
        <w:rPr>
          <w:rFonts w:ascii="Times New Roman" w:hAnsi="Times New Roman" w:cs="Times New Roman"/>
        </w:rPr>
      </w:pPr>
      <w:r w:rsidRPr="004F23A5">
        <w:rPr>
          <w:rFonts w:ascii="Times New Roman" w:hAnsi="Times New Roman" w:cs="Times New Roman"/>
        </w:rPr>
        <w:t>Ensur</w:t>
      </w:r>
      <w:r w:rsidR="004F23A5">
        <w:rPr>
          <w:rFonts w:ascii="Times New Roman" w:hAnsi="Times New Roman" w:cs="Times New Roman"/>
        </w:rPr>
        <w:t>ing</w:t>
      </w:r>
      <w:r w:rsidRPr="004F23A5">
        <w:rPr>
          <w:rFonts w:ascii="Times New Roman" w:hAnsi="Times New Roman" w:cs="Times New Roman"/>
        </w:rPr>
        <w:t xml:space="preserve"> the web site is compliant for those who are vision impaired</w:t>
      </w:r>
      <w:r w:rsidR="00B27DCA" w:rsidRPr="004F23A5">
        <w:rPr>
          <w:rFonts w:ascii="Times New Roman" w:hAnsi="Times New Roman" w:cs="Times New Roman"/>
        </w:rPr>
        <w:t xml:space="preserve"> </w:t>
      </w:r>
    </w:p>
    <w:p w:rsidR="004F23A5" w:rsidRPr="004F23A5" w:rsidRDefault="004F23A5" w:rsidP="004F23A5">
      <w:pPr>
        <w:pStyle w:val="ListParagraph"/>
        <w:numPr>
          <w:ilvl w:val="0"/>
          <w:numId w:val="1"/>
        </w:numPr>
        <w:rPr>
          <w:rFonts w:ascii="Times New Roman" w:hAnsi="Times New Roman" w:cs="Times New Roman"/>
        </w:rPr>
      </w:pPr>
      <w:r>
        <w:rPr>
          <w:rFonts w:ascii="Times New Roman" w:hAnsi="Times New Roman" w:cs="Times New Roman"/>
        </w:rPr>
        <w:t>Attempting to hire at least one staff member who is fluent in a language other than English, notably Spanish</w:t>
      </w:r>
    </w:p>
    <w:sectPr w:rsidR="004F23A5" w:rsidRPr="004F23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154011"/>
    <w:multiLevelType w:val="hybridMultilevel"/>
    <w:tmpl w:val="FDE287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DCA"/>
    <w:rsid w:val="00195183"/>
    <w:rsid w:val="004F23A5"/>
    <w:rsid w:val="00571FCA"/>
    <w:rsid w:val="00832182"/>
    <w:rsid w:val="00B27DCA"/>
    <w:rsid w:val="00CE17AE"/>
    <w:rsid w:val="00D52B05"/>
    <w:rsid w:val="00F266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7DCA"/>
    <w:pPr>
      <w:spacing w:after="0" w:line="240" w:lineRule="auto"/>
    </w:pPr>
    <w:rPr>
      <w:rFonts w:ascii="Cambria" w:eastAsia="Cambria" w:hAnsi="Cambria" w:cs="Cambria"/>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27DCA"/>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19518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7DCA"/>
    <w:pPr>
      <w:spacing w:after="0" w:line="240" w:lineRule="auto"/>
    </w:pPr>
    <w:rPr>
      <w:rFonts w:ascii="Cambria" w:eastAsia="Cambria" w:hAnsi="Cambria" w:cs="Cambria"/>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27DCA"/>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1951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0919601">
      <w:bodyDiv w:val="1"/>
      <w:marLeft w:val="0"/>
      <w:marRight w:val="0"/>
      <w:marTop w:val="0"/>
      <w:marBottom w:val="0"/>
      <w:divBdr>
        <w:top w:val="none" w:sz="0" w:space="0" w:color="auto"/>
        <w:left w:val="none" w:sz="0" w:space="0" w:color="auto"/>
        <w:bottom w:val="none" w:sz="0" w:space="0" w:color="auto"/>
        <w:right w:val="none" w:sz="0" w:space="0" w:color="auto"/>
      </w:divBdr>
    </w:div>
    <w:div w:id="662775828">
      <w:bodyDiv w:val="1"/>
      <w:marLeft w:val="0"/>
      <w:marRight w:val="0"/>
      <w:marTop w:val="0"/>
      <w:marBottom w:val="0"/>
      <w:divBdr>
        <w:top w:val="none" w:sz="0" w:space="0" w:color="auto"/>
        <w:left w:val="none" w:sz="0" w:space="0" w:color="auto"/>
        <w:bottom w:val="none" w:sz="0" w:space="0" w:color="auto"/>
        <w:right w:val="none" w:sz="0" w:space="0" w:color="auto"/>
      </w:divBdr>
    </w:div>
    <w:div w:id="791677533">
      <w:bodyDiv w:val="1"/>
      <w:marLeft w:val="0"/>
      <w:marRight w:val="0"/>
      <w:marTop w:val="0"/>
      <w:marBottom w:val="0"/>
      <w:divBdr>
        <w:top w:val="none" w:sz="0" w:space="0" w:color="auto"/>
        <w:left w:val="none" w:sz="0" w:space="0" w:color="auto"/>
        <w:bottom w:val="none" w:sz="0" w:space="0" w:color="auto"/>
        <w:right w:val="none" w:sz="0" w:space="0" w:color="auto"/>
      </w:divBdr>
      <w:divsChild>
        <w:div w:id="2146315560">
          <w:marLeft w:val="0"/>
          <w:marRight w:val="0"/>
          <w:marTop w:val="0"/>
          <w:marBottom w:val="0"/>
          <w:divBdr>
            <w:top w:val="none" w:sz="0" w:space="0" w:color="auto"/>
            <w:left w:val="none" w:sz="0" w:space="0" w:color="auto"/>
            <w:bottom w:val="none" w:sz="0" w:space="0" w:color="auto"/>
            <w:right w:val="none" w:sz="0" w:space="0" w:color="auto"/>
          </w:divBdr>
        </w:div>
        <w:div w:id="1538349727">
          <w:marLeft w:val="0"/>
          <w:marRight w:val="0"/>
          <w:marTop w:val="0"/>
          <w:marBottom w:val="0"/>
          <w:divBdr>
            <w:top w:val="none" w:sz="0" w:space="0" w:color="auto"/>
            <w:left w:val="none" w:sz="0" w:space="0" w:color="auto"/>
            <w:bottom w:val="none" w:sz="0" w:space="0" w:color="auto"/>
            <w:right w:val="none" w:sz="0" w:space="0" w:color="auto"/>
          </w:divBdr>
        </w:div>
        <w:div w:id="900363434">
          <w:marLeft w:val="0"/>
          <w:marRight w:val="0"/>
          <w:marTop w:val="0"/>
          <w:marBottom w:val="0"/>
          <w:divBdr>
            <w:top w:val="none" w:sz="0" w:space="0" w:color="auto"/>
            <w:left w:val="none" w:sz="0" w:space="0" w:color="auto"/>
            <w:bottom w:val="none" w:sz="0" w:space="0" w:color="auto"/>
            <w:right w:val="none" w:sz="0" w:space="0" w:color="auto"/>
          </w:divBdr>
        </w:div>
        <w:div w:id="1024937896">
          <w:marLeft w:val="0"/>
          <w:marRight w:val="0"/>
          <w:marTop w:val="0"/>
          <w:marBottom w:val="0"/>
          <w:divBdr>
            <w:top w:val="none" w:sz="0" w:space="0" w:color="auto"/>
            <w:left w:val="none" w:sz="0" w:space="0" w:color="auto"/>
            <w:bottom w:val="none" w:sz="0" w:space="0" w:color="auto"/>
            <w:right w:val="none" w:sz="0" w:space="0" w:color="auto"/>
          </w:divBdr>
        </w:div>
        <w:div w:id="1927379970">
          <w:marLeft w:val="0"/>
          <w:marRight w:val="0"/>
          <w:marTop w:val="0"/>
          <w:marBottom w:val="0"/>
          <w:divBdr>
            <w:top w:val="none" w:sz="0" w:space="0" w:color="auto"/>
            <w:left w:val="none" w:sz="0" w:space="0" w:color="auto"/>
            <w:bottom w:val="none" w:sz="0" w:space="0" w:color="auto"/>
            <w:right w:val="none" w:sz="0" w:space="0" w:color="auto"/>
          </w:divBdr>
        </w:div>
        <w:div w:id="106240482">
          <w:marLeft w:val="0"/>
          <w:marRight w:val="0"/>
          <w:marTop w:val="0"/>
          <w:marBottom w:val="0"/>
          <w:divBdr>
            <w:top w:val="none" w:sz="0" w:space="0" w:color="auto"/>
            <w:left w:val="none" w:sz="0" w:space="0" w:color="auto"/>
            <w:bottom w:val="none" w:sz="0" w:space="0" w:color="auto"/>
            <w:right w:val="none" w:sz="0" w:space="0" w:color="auto"/>
          </w:divBdr>
        </w:div>
        <w:div w:id="229538417">
          <w:marLeft w:val="0"/>
          <w:marRight w:val="0"/>
          <w:marTop w:val="0"/>
          <w:marBottom w:val="0"/>
          <w:divBdr>
            <w:top w:val="none" w:sz="0" w:space="0" w:color="auto"/>
            <w:left w:val="none" w:sz="0" w:space="0" w:color="auto"/>
            <w:bottom w:val="none" w:sz="0" w:space="0" w:color="auto"/>
            <w:right w:val="none" w:sz="0" w:space="0" w:color="auto"/>
          </w:divBdr>
        </w:div>
        <w:div w:id="1847861962">
          <w:marLeft w:val="0"/>
          <w:marRight w:val="0"/>
          <w:marTop w:val="0"/>
          <w:marBottom w:val="0"/>
          <w:divBdr>
            <w:top w:val="none" w:sz="0" w:space="0" w:color="auto"/>
            <w:left w:val="none" w:sz="0" w:space="0" w:color="auto"/>
            <w:bottom w:val="none" w:sz="0" w:space="0" w:color="auto"/>
            <w:right w:val="none" w:sz="0" w:space="0" w:color="auto"/>
          </w:divBdr>
        </w:div>
        <w:div w:id="711880011">
          <w:marLeft w:val="0"/>
          <w:marRight w:val="0"/>
          <w:marTop w:val="0"/>
          <w:marBottom w:val="0"/>
          <w:divBdr>
            <w:top w:val="none" w:sz="0" w:space="0" w:color="auto"/>
            <w:left w:val="none" w:sz="0" w:space="0" w:color="auto"/>
            <w:bottom w:val="none" w:sz="0" w:space="0" w:color="auto"/>
            <w:right w:val="none" w:sz="0" w:space="0" w:color="auto"/>
          </w:divBdr>
        </w:div>
        <w:div w:id="1967158326">
          <w:marLeft w:val="0"/>
          <w:marRight w:val="0"/>
          <w:marTop w:val="0"/>
          <w:marBottom w:val="0"/>
          <w:divBdr>
            <w:top w:val="none" w:sz="0" w:space="0" w:color="auto"/>
            <w:left w:val="none" w:sz="0" w:space="0" w:color="auto"/>
            <w:bottom w:val="none" w:sz="0" w:space="0" w:color="auto"/>
            <w:right w:val="none" w:sz="0" w:space="0" w:color="auto"/>
          </w:divBdr>
        </w:div>
        <w:div w:id="1927305416">
          <w:marLeft w:val="0"/>
          <w:marRight w:val="0"/>
          <w:marTop w:val="0"/>
          <w:marBottom w:val="0"/>
          <w:divBdr>
            <w:top w:val="none" w:sz="0" w:space="0" w:color="auto"/>
            <w:left w:val="none" w:sz="0" w:space="0" w:color="auto"/>
            <w:bottom w:val="none" w:sz="0" w:space="0" w:color="auto"/>
            <w:right w:val="none" w:sz="0" w:space="0" w:color="auto"/>
          </w:divBdr>
        </w:div>
        <w:div w:id="174269414">
          <w:marLeft w:val="0"/>
          <w:marRight w:val="0"/>
          <w:marTop w:val="0"/>
          <w:marBottom w:val="0"/>
          <w:divBdr>
            <w:top w:val="none" w:sz="0" w:space="0" w:color="auto"/>
            <w:left w:val="none" w:sz="0" w:space="0" w:color="auto"/>
            <w:bottom w:val="none" w:sz="0" w:space="0" w:color="auto"/>
            <w:right w:val="none" w:sz="0" w:space="0" w:color="auto"/>
          </w:divBdr>
        </w:div>
        <w:div w:id="1228226920">
          <w:marLeft w:val="0"/>
          <w:marRight w:val="0"/>
          <w:marTop w:val="0"/>
          <w:marBottom w:val="0"/>
          <w:divBdr>
            <w:top w:val="none" w:sz="0" w:space="0" w:color="auto"/>
            <w:left w:val="none" w:sz="0" w:space="0" w:color="auto"/>
            <w:bottom w:val="none" w:sz="0" w:space="0" w:color="auto"/>
            <w:right w:val="none" w:sz="0" w:space="0" w:color="auto"/>
          </w:divBdr>
        </w:div>
        <w:div w:id="1305963530">
          <w:marLeft w:val="0"/>
          <w:marRight w:val="0"/>
          <w:marTop w:val="0"/>
          <w:marBottom w:val="0"/>
          <w:divBdr>
            <w:top w:val="none" w:sz="0" w:space="0" w:color="auto"/>
            <w:left w:val="none" w:sz="0" w:space="0" w:color="auto"/>
            <w:bottom w:val="none" w:sz="0" w:space="0" w:color="auto"/>
            <w:right w:val="none" w:sz="0" w:space="0" w:color="auto"/>
          </w:divBdr>
        </w:div>
        <w:div w:id="1439134456">
          <w:marLeft w:val="0"/>
          <w:marRight w:val="0"/>
          <w:marTop w:val="0"/>
          <w:marBottom w:val="0"/>
          <w:divBdr>
            <w:top w:val="none" w:sz="0" w:space="0" w:color="auto"/>
            <w:left w:val="none" w:sz="0" w:space="0" w:color="auto"/>
            <w:bottom w:val="none" w:sz="0" w:space="0" w:color="auto"/>
            <w:right w:val="none" w:sz="0" w:space="0" w:color="auto"/>
          </w:divBdr>
        </w:div>
        <w:div w:id="1045980181">
          <w:marLeft w:val="0"/>
          <w:marRight w:val="0"/>
          <w:marTop w:val="0"/>
          <w:marBottom w:val="0"/>
          <w:divBdr>
            <w:top w:val="none" w:sz="0" w:space="0" w:color="auto"/>
            <w:left w:val="none" w:sz="0" w:space="0" w:color="auto"/>
            <w:bottom w:val="none" w:sz="0" w:space="0" w:color="auto"/>
            <w:right w:val="none" w:sz="0" w:space="0" w:color="auto"/>
          </w:divBdr>
        </w:div>
        <w:div w:id="368188101">
          <w:marLeft w:val="0"/>
          <w:marRight w:val="0"/>
          <w:marTop w:val="0"/>
          <w:marBottom w:val="0"/>
          <w:divBdr>
            <w:top w:val="none" w:sz="0" w:space="0" w:color="auto"/>
            <w:left w:val="none" w:sz="0" w:space="0" w:color="auto"/>
            <w:bottom w:val="none" w:sz="0" w:space="0" w:color="auto"/>
            <w:right w:val="none" w:sz="0" w:space="0" w:color="auto"/>
          </w:divBdr>
        </w:div>
        <w:div w:id="189689182">
          <w:marLeft w:val="0"/>
          <w:marRight w:val="0"/>
          <w:marTop w:val="0"/>
          <w:marBottom w:val="0"/>
          <w:divBdr>
            <w:top w:val="none" w:sz="0" w:space="0" w:color="auto"/>
            <w:left w:val="none" w:sz="0" w:space="0" w:color="auto"/>
            <w:bottom w:val="none" w:sz="0" w:space="0" w:color="auto"/>
            <w:right w:val="none" w:sz="0" w:space="0" w:color="auto"/>
          </w:divBdr>
        </w:div>
        <w:div w:id="1551958610">
          <w:marLeft w:val="0"/>
          <w:marRight w:val="0"/>
          <w:marTop w:val="0"/>
          <w:marBottom w:val="0"/>
          <w:divBdr>
            <w:top w:val="none" w:sz="0" w:space="0" w:color="auto"/>
            <w:left w:val="none" w:sz="0" w:space="0" w:color="auto"/>
            <w:bottom w:val="none" w:sz="0" w:space="0" w:color="auto"/>
            <w:right w:val="none" w:sz="0" w:space="0" w:color="auto"/>
          </w:divBdr>
        </w:div>
        <w:div w:id="515117754">
          <w:marLeft w:val="0"/>
          <w:marRight w:val="0"/>
          <w:marTop w:val="0"/>
          <w:marBottom w:val="0"/>
          <w:divBdr>
            <w:top w:val="none" w:sz="0" w:space="0" w:color="auto"/>
            <w:left w:val="none" w:sz="0" w:space="0" w:color="auto"/>
            <w:bottom w:val="none" w:sz="0" w:space="0" w:color="auto"/>
            <w:right w:val="none" w:sz="0" w:space="0" w:color="auto"/>
          </w:divBdr>
        </w:div>
        <w:div w:id="1938638024">
          <w:marLeft w:val="0"/>
          <w:marRight w:val="0"/>
          <w:marTop w:val="0"/>
          <w:marBottom w:val="0"/>
          <w:divBdr>
            <w:top w:val="none" w:sz="0" w:space="0" w:color="auto"/>
            <w:left w:val="none" w:sz="0" w:space="0" w:color="auto"/>
            <w:bottom w:val="none" w:sz="0" w:space="0" w:color="auto"/>
            <w:right w:val="none" w:sz="0" w:space="0" w:color="auto"/>
          </w:divBdr>
        </w:div>
        <w:div w:id="1373649313">
          <w:marLeft w:val="0"/>
          <w:marRight w:val="0"/>
          <w:marTop w:val="0"/>
          <w:marBottom w:val="0"/>
          <w:divBdr>
            <w:top w:val="none" w:sz="0" w:space="0" w:color="auto"/>
            <w:left w:val="none" w:sz="0" w:space="0" w:color="auto"/>
            <w:bottom w:val="none" w:sz="0" w:space="0" w:color="auto"/>
            <w:right w:val="none" w:sz="0" w:space="0" w:color="auto"/>
          </w:divBdr>
        </w:div>
        <w:div w:id="1822506215">
          <w:marLeft w:val="0"/>
          <w:marRight w:val="0"/>
          <w:marTop w:val="0"/>
          <w:marBottom w:val="0"/>
          <w:divBdr>
            <w:top w:val="none" w:sz="0" w:space="0" w:color="auto"/>
            <w:left w:val="none" w:sz="0" w:space="0" w:color="auto"/>
            <w:bottom w:val="none" w:sz="0" w:space="0" w:color="auto"/>
            <w:right w:val="none" w:sz="0" w:space="0" w:color="auto"/>
          </w:divBdr>
        </w:div>
        <w:div w:id="381632434">
          <w:marLeft w:val="0"/>
          <w:marRight w:val="0"/>
          <w:marTop w:val="0"/>
          <w:marBottom w:val="0"/>
          <w:divBdr>
            <w:top w:val="none" w:sz="0" w:space="0" w:color="auto"/>
            <w:left w:val="none" w:sz="0" w:space="0" w:color="auto"/>
            <w:bottom w:val="none" w:sz="0" w:space="0" w:color="auto"/>
            <w:right w:val="none" w:sz="0" w:space="0" w:color="auto"/>
          </w:divBdr>
        </w:div>
        <w:div w:id="897860789">
          <w:marLeft w:val="0"/>
          <w:marRight w:val="0"/>
          <w:marTop w:val="0"/>
          <w:marBottom w:val="0"/>
          <w:divBdr>
            <w:top w:val="none" w:sz="0" w:space="0" w:color="auto"/>
            <w:left w:val="none" w:sz="0" w:space="0" w:color="auto"/>
            <w:bottom w:val="none" w:sz="0" w:space="0" w:color="auto"/>
            <w:right w:val="none" w:sz="0" w:space="0" w:color="auto"/>
          </w:divBdr>
        </w:div>
        <w:div w:id="42599876">
          <w:marLeft w:val="0"/>
          <w:marRight w:val="0"/>
          <w:marTop w:val="0"/>
          <w:marBottom w:val="0"/>
          <w:divBdr>
            <w:top w:val="none" w:sz="0" w:space="0" w:color="auto"/>
            <w:left w:val="none" w:sz="0" w:space="0" w:color="auto"/>
            <w:bottom w:val="none" w:sz="0" w:space="0" w:color="auto"/>
            <w:right w:val="none" w:sz="0" w:space="0" w:color="auto"/>
          </w:divBdr>
        </w:div>
      </w:divsChild>
    </w:div>
    <w:div w:id="1405571975">
      <w:bodyDiv w:val="1"/>
      <w:marLeft w:val="0"/>
      <w:marRight w:val="0"/>
      <w:marTop w:val="0"/>
      <w:marBottom w:val="0"/>
      <w:divBdr>
        <w:top w:val="none" w:sz="0" w:space="0" w:color="auto"/>
        <w:left w:val="none" w:sz="0" w:space="0" w:color="auto"/>
        <w:bottom w:val="none" w:sz="0" w:space="0" w:color="auto"/>
        <w:right w:val="none" w:sz="0" w:space="0" w:color="auto"/>
      </w:divBdr>
    </w:div>
    <w:div w:id="1831559247">
      <w:bodyDiv w:val="1"/>
      <w:marLeft w:val="0"/>
      <w:marRight w:val="0"/>
      <w:marTop w:val="0"/>
      <w:marBottom w:val="0"/>
      <w:divBdr>
        <w:top w:val="none" w:sz="0" w:space="0" w:color="auto"/>
        <w:left w:val="none" w:sz="0" w:space="0" w:color="auto"/>
        <w:bottom w:val="none" w:sz="0" w:space="0" w:color="auto"/>
        <w:right w:val="none" w:sz="0" w:space="0" w:color="auto"/>
      </w:divBdr>
      <w:divsChild>
        <w:div w:id="1359047036">
          <w:marLeft w:val="0"/>
          <w:marRight w:val="0"/>
          <w:marTop w:val="0"/>
          <w:marBottom w:val="0"/>
          <w:divBdr>
            <w:top w:val="none" w:sz="0" w:space="0" w:color="auto"/>
            <w:left w:val="none" w:sz="0" w:space="0" w:color="auto"/>
            <w:bottom w:val="none" w:sz="0" w:space="0" w:color="auto"/>
            <w:right w:val="none" w:sz="0" w:space="0" w:color="auto"/>
          </w:divBdr>
          <w:divsChild>
            <w:div w:id="1515413689">
              <w:marLeft w:val="0"/>
              <w:marRight w:val="0"/>
              <w:marTop w:val="0"/>
              <w:marBottom w:val="0"/>
              <w:divBdr>
                <w:top w:val="none" w:sz="0" w:space="0" w:color="auto"/>
                <w:left w:val="none" w:sz="0" w:space="0" w:color="auto"/>
                <w:bottom w:val="none" w:sz="0" w:space="0" w:color="auto"/>
                <w:right w:val="none" w:sz="0" w:space="0" w:color="auto"/>
              </w:divBdr>
            </w:div>
            <w:div w:id="1272400780">
              <w:marLeft w:val="0"/>
              <w:marRight w:val="0"/>
              <w:marTop w:val="0"/>
              <w:marBottom w:val="0"/>
              <w:divBdr>
                <w:top w:val="none" w:sz="0" w:space="0" w:color="auto"/>
                <w:left w:val="none" w:sz="0" w:space="0" w:color="auto"/>
                <w:bottom w:val="none" w:sz="0" w:space="0" w:color="auto"/>
                <w:right w:val="none" w:sz="0" w:space="0" w:color="auto"/>
              </w:divBdr>
            </w:div>
            <w:div w:id="1792632583">
              <w:marLeft w:val="0"/>
              <w:marRight w:val="0"/>
              <w:marTop w:val="0"/>
              <w:marBottom w:val="0"/>
              <w:divBdr>
                <w:top w:val="none" w:sz="0" w:space="0" w:color="auto"/>
                <w:left w:val="none" w:sz="0" w:space="0" w:color="auto"/>
                <w:bottom w:val="none" w:sz="0" w:space="0" w:color="auto"/>
                <w:right w:val="none" w:sz="0" w:space="0" w:color="auto"/>
              </w:divBdr>
            </w:div>
            <w:div w:id="593326689">
              <w:marLeft w:val="0"/>
              <w:marRight w:val="0"/>
              <w:marTop w:val="0"/>
              <w:marBottom w:val="0"/>
              <w:divBdr>
                <w:top w:val="none" w:sz="0" w:space="0" w:color="auto"/>
                <w:left w:val="none" w:sz="0" w:space="0" w:color="auto"/>
                <w:bottom w:val="none" w:sz="0" w:space="0" w:color="auto"/>
                <w:right w:val="none" w:sz="0" w:space="0" w:color="auto"/>
              </w:divBdr>
            </w:div>
            <w:div w:id="549197292">
              <w:marLeft w:val="0"/>
              <w:marRight w:val="0"/>
              <w:marTop w:val="0"/>
              <w:marBottom w:val="0"/>
              <w:divBdr>
                <w:top w:val="none" w:sz="0" w:space="0" w:color="auto"/>
                <w:left w:val="none" w:sz="0" w:space="0" w:color="auto"/>
                <w:bottom w:val="none" w:sz="0" w:space="0" w:color="auto"/>
                <w:right w:val="none" w:sz="0" w:space="0" w:color="auto"/>
              </w:divBdr>
            </w:div>
            <w:div w:id="347564588">
              <w:marLeft w:val="0"/>
              <w:marRight w:val="0"/>
              <w:marTop w:val="0"/>
              <w:marBottom w:val="0"/>
              <w:divBdr>
                <w:top w:val="none" w:sz="0" w:space="0" w:color="auto"/>
                <w:left w:val="none" w:sz="0" w:space="0" w:color="auto"/>
                <w:bottom w:val="none" w:sz="0" w:space="0" w:color="auto"/>
                <w:right w:val="none" w:sz="0" w:space="0" w:color="auto"/>
              </w:divBdr>
            </w:div>
            <w:div w:id="1019240190">
              <w:marLeft w:val="0"/>
              <w:marRight w:val="0"/>
              <w:marTop w:val="0"/>
              <w:marBottom w:val="0"/>
              <w:divBdr>
                <w:top w:val="none" w:sz="0" w:space="0" w:color="auto"/>
                <w:left w:val="none" w:sz="0" w:space="0" w:color="auto"/>
                <w:bottom w:val="none" w:sz="0" w:space="0" w:color="auto"/>
                <w:right w:val="none" w:sz="0" w:space="0" w:color="auto"/>
              </w:divBdr>
            </w:div>
            <w:div w:id="1292902366">
              <w:marLeft w:val="0"/>
              <w:marRight w:val="0"/>
              <w:marTop w:val="0"/>
              <w:marBottom w:val="0"/>
              <w:divBdr>
                <w:top w:val="none" w:sz="0" w:space="0" w:color="auto"/>
                <w:left w:val="none" w:sz="0" w:space="0" w:color="auto"/>
                <w:bottom w:val="none" w:sz="0" w:space="0" w:color="auto"/>
                <w:right w:val="none" w:sz="0" w:space="0" w:color="auto"/>
              </w:divBdr>
            </w:div>
            <w:div w:id="639381105">
              <w:marLeft w:val="0"/>
              <w:marRight w:val="0"/>
              <w:marTop w:val="0"/>
              <w:marBottom w:val="0"/>
              <w:divBdr>
                <w:top w:val="none" w:sz="0" w:space="0" w:color="auto"/>
                <w:left w:val="none" w:sz="0" w:space="0" w:color="auto"/>
                <w:bottom w:val="none" w:sz="0" w:space="0" w:color="auto"/>
                <w:right w:val="none" w:sz="0" w:space="0" w:color="auto"/>
              </w:divBdr>
            </w:div>
            <w:div w:id="965548042">
              <w:marLeft w:val="0"/>
              <w:marRight w:val="0"/>
              <w:marTop w:val="0"/>
              <w:marBottom w:val="0"/>
              <w:divBdr>
                <w:top w:val="none" w:sz="0" w:space="0" w:color="auto"/>
                <w:left w:val="none" w:sz="0" w:space="0" w:color="auto"/>
                <w:bottom w:val="none" w:sz="0" w:space="0" w:color="auto"/>
                <w:right w:val="none" w:sz="0" w:space="0" w:color="auto"/>
              </w:divBdr>
            </w:div>
            <w:div w:id="1379360934">
              <w:marLeft w:val="0"/>
              <w:marRight w:val="0"/>
              <w:marTop w:val="0"/>
              <w:marBottom w:val="0"/>
              <w:divBdr>
                <w:top w:val="none" w:sz="0" w:space="0" w:color="auto"/>
                <w:left w:val="none" w:sz="0" w:space="0" w:color="auto"/>
                <w:bottom w:val="none" w:sz="0" w:space="0" w:color="auto"/>
                <w:right w:val="none" w:sz="0" w:space="0" w:color="auto"/>
              </w:divBdr>
            </w:div>
            <w:div w:id="1748266640">
              <w:marLeft w:val="0"/>
              <w:marRight w:val="0"/>
              <w:marTop w:val="0"/>
              <w:marBottom w:val="0"/>
              <w:divBdr>
                <w:top w:val="none" w:sz="0" w:space="0" w:color="auto"/>
                <w:left w:val="none" w:sz="0" w:space="0" w:color="auto"/>
                <w:bottom w:val="none" w:sz="0" w:space="0" w:color="auto"/>
                <w:right w:val="none" w:sz="0" w:space="0" w:color="auto"/>
              </w:divBdr>
            </w:div>
            <w:div w:id="647396644">
              <w:marLeft w:val="0"/>
              <w:marRight w:val="0"/>
              <w:marTop w:val="0"/>
              <w:marBottom w:val="0"/>
              <w:divBdr>
                <w:top w:val="none" w:sz="0" w:space="0" w:color="auto"/>
                <w:left w:val="none" w:sz="0" w:space="0" w:color="auto"/>
                <w:bottom w:val="none" w:sz="0" w:space="0" w:color="auto"/>
                <w:right w:val="none" w:sz="0" w:space="0" w:color="auto"/>
              </w:divBdr>
            </w:div>
            <w:div w:id="1827891057">
              <w:marLeft w:val="0"/>
              <w:marRight w:val="0"/>
              <w:marTop w:val="0"/>
              <w:marBottom w:val="0"/>
              <w:divBdr>
                <w:top w:val="none" w:sz="0" w:space="0" w:color="auto"/>
                <w:left w:val="none" w:sz="0" w:space="0" w:color="auto"/>
                <w:bottom w:val="none" w:sz="0" w:space="0" w:color="auto"/>
                <w:right w:val="none" w:sz="0" w:space="0" w:color="auto"/>
              </w:divBdr>
            </w:div>
            <w:div w:id="139081038">
              <w:marLeft w:val="0"/>
              <w:marRight w:val="0"/>
              <w:marTop w:val="0"/>
              <w:marBottom w:val="0"/>
              <w:divBdr>
                <w:top w:val="none" w:sz="0" w:space="0" w:color="auto"/>
                <w:left w:val="none" w:sz="0" w:space="0" w:color="auto"/>
                <w:bottom w:val="none" w:sz="0" w:space="0" w:color="auto"/>
                <w:right w:val="none" w:sz="0" w:space="0" w:color="auto"/>
              </w:divBdr>
            </w:div>
            <w:div w:id="395977789">
              <w:marLeft w:val="0"/>
              <w:marRight w:val="0"/>
              <w:marTop w:val="0"/>
              <w:marBottom w:val="0"/>
              <w:divBdr>
                <w:top w:val="none" w:sz="0" w:space="0" w:color="auto"/>
                <w:left w:val="none" w:sz="0" w:space="0" w:color="auto"/>
                <w:bottom w:val="none" w:sz="0" w:space="0" w:color="auto"/>
                <w:right w:val="none" w:sz="0" w:space="0" w:color="auto"/>
              </w:divBdr>
            </w:div>
            <w:div w:id="1299261921">
              <w:marLeft w:val="0"/>
              <w:marRight w:val="0"/>
              <w:marTop w:val="0"/>
              <w:marBottom w:val="0"/>
              <w:divBdr>
                <w:top w:val="none" w:sz="0" w:space="0" w:color="auto"/>
                <w:left w:val="none" w:sz="0" w:space="0" w:color="auto"/>
                <w:bottom w:val="none" w:sz="0" w:space="0" w:color="auto"/>
                <w:right w:val="none" w:sz="0" w:space="0" w:color="auto"/>
              </w:divBdr>
            </w:div>
            <w:div w:id="719354973">
              <w:marLeft w:val="0"/>
              <w:marRight w:val="0"/>
              <w:marTop w:val="0"/>
              <w:marBottom w:val="0"/>
              <w:divBdr>
                <w:top w:val="none" w:sz="0" w:space="0" w:color="auto"/>
                <w:left w:val="none" w:sz="0" w:space="0" w:color="auto"/>
                <w:bottom w:val="none" w:sz="0" w:space="0" w:color="auto"/>
                <w:right w:val="none" w:sz="0" w:space="0" w:color="auto"/>
              </w:divBdr>
            </w:div>
            <w:div w:id="625309134">
              <w:marLeft w:val="0"/>
              <w:marRight w:val="0"/>
              <w:marTop w:val="0"/>
              <w:marBottom w:val="0"/>
              <w:divBdr>
                <w:top w:val="none" w:sz="0" w:space="0" w:color="auto"/>
                <w:left w:val="none" w:sz="0" w:space="0" w:color="auto"/>
                <w:bottom w:val="none" w:sz="0" w:space="0" w:color="auto"/>
                <w:right w:val="none" w:sz="0" w:space="0" w:color="auto"/>
              </w:divBdr>
            </w:div>
            <w:div w:id="55592208">
              <w:marLeft w:val="0"/>
              <w:marRight w:val="0"/>
              <w:marTop w:val="0"/>
              <w:marBottom w:val="0"/>
              <w:divBdr>
                <w:top w:val="none" w:sz="0" w:space="0" w:color="auto"/>
                <w:left w:val="none" w:sz="0" w:space="0" w:color="auto"/>
                <w:bottom w:val="none" w:sz="0" w:space="0" w:color="auto"/>
                <w:right w:val="none" w:sz="0" w:space="0" w:color="auto"/>
              </w:divBdr>
            </w:div>
            <w:div w:id="157502989">
              <w:marLeft w:val="0"/>
              <w:marRight w:val="0"/>
              <w:marTop w:val="0"/>
              <w:marBottom w:val="0"/>
              <w:divBdr>
                <w:top w:val="none" w:sz="0" w:space="0" w:color="auto"/>
                <w:left w:val="none" w:sz="0" w:space="0" w:color="auto"/>
                <w:bottom w:val="none" w:sz="0" w:space="0" w:color="auto"/>
                <w:right w:val="none" w:sz="0" w:space="0" w:color="auto"/>
              </w:divBdr>
            </w:div>
            <w:div w:id="1452632051">
              <w:marLeft w:val="0"/>
              <w:marRight w:val="0"/>
              <w:marTop w:val="0"/>
              <w:marBottom w:val="0"/>
              <w:divBdr>
                <w:top w:val="none" w:sz="0" w:space="0" w:color="auto"/>
                <w:left w:val="none" w:sz="0" w:space="0" w:color="auto"/>
                <w:bottom w:val="none" w:sz="0" w:space="0" w:color="auto"/>
                <w:right w:val="none" w:sz="0" w:space="0" w:color="auto"/>
              </w:divBdr>
            </w:div>
            <w:div w:id="1984196999">
              <w:marLeft w:val="0"/>
              <w:marRight w:val="0"/>
              <w:marTop w:val="0"/>
              <w:marBottom w:val="0"/>
              <w:divBdr>
                <w:top w:val="none" w:sz="0" w:space="0" w:color="auto"/>
                <w:left w:val="none" w:sz="0" w:space="0" w:color="auto"/>
                <w:bottom w:val="none" w:sz="0" w:space="0" w:color="auto"/>
                <w:right w:val="none" w:sz="0" w:space="0" w:color="auto"/>
              </w:divBdr>
            </w:div>
            <w:div w:id="1740244455">
              <w:marLeft w:val="0"/>
              <w:marRight w:val="0"/>
              <w:marTop w:val="0"/>
              <w:marBottom w:val="0"/>
              <w:divBdr>
                <w:top w:val="none" w:sz="0" w:space="0" w:color="auto"/>
                <w:left w:val="none" w:sz="0" w:space="0" w:color="auto"/>
                <w:bottom w:val="none" w:sz="0" w:space="0" w:color="auto"/>
                <w:right w:val="none" w:sz="0" w:space="0" w:color="auto"/>
              </w:divBdr>
            </w:div>
            <w:div w:id="1755081123">
              <w:marLeft w:val="0"/>
              <w:marRight w:val="0"/>
              <w:marTop w:val="0"/>
              <w:marBottom w:val="0"/>
              <w:divBdr>
                <w:top w:val="none" w:sz="0" w:space="0" w:color="auto"/>
                <w:left w:val="none" w:sz="0" w:space="0" w:color="auto"/>
                <w:bottom w:val="none" w:sz="0" w:space="0" w:color="auto"/>
                <w:right w:val="none" w:sz="0" w:space="0" w:color="auto"/>
              </w:divBdr>
            </w:div>
            <w:div w:id="780035220">
              <w:marLeft w:val="0"/>
              <w:marRight w:val="0"/>
              <w:marTop w:val="0"/>
              <w:marBottom w:val="0"/>
              <w:divBdr>
                <w:top w:val="none" w:sz="0" w:space="0" w:color="auto"/>
                <w:left w:val="none" w:sz="0" w:space="0" w:color="auto"/>
                <w:bottom w:val="none" w:sz="0" w:space="0" w:color="auto"/>
                <w:right w:val="none" w:sz="0" w:space="0" w:color="auto"/>
              </w:divBdr>
            </w:div>
            <w:div w:id="668025541">
              <w:marLeft w:val="0"/>
              <w:marRight w:val="0"/>
              <w:marTop w:val="0"/>
              <w:marBottom w:val="0"/>
              <w:divBdr>
                <w:top w:val="none" w:sz="0" w:space="0" w:color="auto"/>
                <w:left w:val="none" w:sz="0" w:space="0" w:color="auto"/>
                <w:bottom w:val="none" w:sz="0" w:space="0" w:color="auto"/>
                <w:right w:val="none" w:sz="0" w:space="0" w:color="auto"/>
              </w:divBdr>
            </w:div>
            <w:div w:id="388529608">
              <w:marLeft w:val="0"/>
              <w:marRight w:val="0"/>
              <w:marTop w:val="0"/>
              <w:marBottom w:val="0"/>
              <w:divBdr>
                <w:top w:val="none" w:sz="0" w:space="0" w:color="auto"/>
                <w:left w:val="none" w:sz="0" w:space="0" w:color="auto"/>
                <w:bottom w:val="none" w:sz="0" w:space="0" w:color="auto"/>
                <w:right w:val="none" w:sz="0" w:space="0" w:color="auto"/>
              </w:divBdr>
            </w:div>
            <w:div w:id="463280019">
              <w:marLeft w:val="0"/>
              <w:marRight w:val="0"/>
              <w:marTop w:val="0"/>
              <w:marBottom w:val="0"/>
              <w:divBdr>
                <w:top w:val="none" w:sz="0" w:space="0" w:color="auto"/>
                <w:left w:val="none" w:sz="0" w:space="0" w:color="auto"/>
                <w:bottom w:val="none" w:sz="0" w:space="0" w:color="auto"/>
                <w:right w:val="none" w:sz="0" w:space="0" w:color="auto"/>
              </w:divBdr>
            </w:div>
            <w:div w:id="2060859464">
              <w:marLeft w:val="0"/>
              <w:marRight w:val="0"/>
              <w:marTop w:val="0"/>
              <w:marBottom w:val="0"/>
              <w:divBdr>
                <w:top w:val="none" w:sz="0" w:space="0" w:color="auto"/>
                <w:left w:val="none" w:sz="0" w:space="0" w:color="auto"/>
                <w:bottom w:val="none" w:sz="0" w:space="0" w:color="auto"/>
                <w:right w:val="none" w:sz="0" w:space="0" w:color="auto"/>
              </w:divBdr>
            </w:div>
            <w:div w:id="1070807636">
              <w:marLeft w:val="0"/>
              <w:marRight w:val="0"/>
              <w:marTop w:val="0"/>
              <w:marBottom w:val="0"/>
              <w:divBdr>
                <w:top w:val="none" w:sz="0" w:space="0" w:color="auto"/>
                <w:left w:val="none" w:sz="0" w:space="0" w:color="auto"/>
                <w:bottom w:val="none" w:sz="0" w:space="0" w:color="auto"/>
                <w:right w:val="none" w:sz="0" w:space="0" w:color="auto"/>
              </w:divBdr>
            </w:div>
            <w:div w:id="1206335369">
              <w:marLeft w:val="0"/>
              <w:marRight w:val="0"/>
              <w:marTop w:val="0"/>
              <w:marBottom w:val="0"/>
              <w:divBdr>
                <w:top w:val="none" w:sz="0" w:space="0" w:color="auto"/>
                <w:left w:val="none" w:sz="0" w:space="0" w:color="auto"/>
                <w:bottom w:val="none" w:sz="0" w:space="0" w:color="auto"/>
                <w:right w:val="none" w:sz="0" w:space="0" w:color="auto"/>
              </w:divBdr>
            </w:div>
            <w:div w:id="138690798">
              <w:marLeft w:val="0"/>
              <w:marRight w:val="0"/>
              <w:marTop w:val="0"/>
              <w:marBottom w:val="0"/>
              <w:divBdr>
                <w:top w:val="none" w:sz="0" w:space="0" w:color="auto"/>
                <w:left w:val="none" w:sz="0" w:space="0" w:color="auto"/>
                <w:bottom w:val="none" w:sz="0" w:space="0" w:color="auto"/>
                <w:right w:val="none" w:sz="0" w:space="0" w:color="auto"/>
              </w:divBdr>
            </w:div>
            <w:div w:id="2119060498">
              <w:marLeft w:val="0"/>
              <w:marRight w:val="0"/>
              <w:marTop w:val="0"/>
              <w:marBottom w:val="0"/>
              <w:divBdr>
                <w:top w:val="none" w:sz="0" w:space="0" w:color="auto"/>
                <w:left w:val="none" w:sz="0" w:space="0" w:color="auto"/>
                <w:bottom w:val="none" w:sz="0" w:space="0" w:color="auto"/>
                <w:right w:val="none" w:sz="0" w:space="0" w:color="auto"/>
              </w:divBdr>
            </w:div>
            <w:div w:id="1728990751">
              <w:marLeft w:val="0"/>
              <w:marRight w:val="0"/>
              <w:marTop w:val="0"/>
              <w:marBottom w:val="0"/>
              <w:divBdr>
                <w:top w:val="none" w:sz="0" w:space="0" w:color="auto"/>
                <w:left w:val="none" w:sz="0" w:space="0" w:color="auto"/>
                <w:bottom w:val="none" w:sz="0" w:space="0" w:color="auto"/>
                <w:right w:val="none" w:sz="0" w:space="0" w:color="auto"/>
              </w:divBdr>
            </w:div>
            <w:div w:id="161971013">
              <w:marLeft w:val="0"/>
              <w:marRight w:val="0"/>
              <w:marTop w:val="0"/>
              <w:marBottom w:val="0"/>
              <w:divBdr>
                <w:top w:val="none" w:sz="0" w:space="0" w:color="auto"/>
                <w:left w:val="none" w:sz="0" w:space="0" w:color="auto"/>
                <w:bottom w:val="none" w:sz="0" w:space="0" w:color="auto"/>
                <w:right w:val="none" w:sz="0" w:space="0" w:color="auto"/>
              </w:divBdr>
            </w:div>
            <w:div w:id="805972860">
              <w:marLeft w:val="0"/>
              <w:marRight w:val="0"/>
              <w:marTop w:val="0"/>
              <w:marBottom w:val="0"/>
              <w:divBdr>
                <w:top w:val="none" w:sz="0" w:space="0" w:color="auto"/>
                <w:left w:val="none" w:sz="0" w:space="0" w:color="auto"/>
                <w:bottom w:val="none" w:sz="0" w:space="0" w:color="auto"/>
                <w:right w:val="none" w:sz="0" w:space="0" w:color="auto"/>
              </w:divBdr>
            </w:div>
            <w:div w:id="1542783417">
              <w:marLeft w:val="0"/>
              <w:marRight w:val="0"/>
              <w:marTop w:val="0"/>
              <w:marBottom w:val="0"/>
              <w:divBdr>
                <w:top w:val="none" w:sz="0" w:space="0" w:color="auto"/>
                <w:left w:val="none" w:sz="0" w:space="0" w:color="auto"/>
                <w:bottom w:val="none" w:sz="0" w:space="0" w:color="auto"/>
                <w:right w:val="none" w:sz="0" w:space="0" w:color="auto"/>
              </w:divBdr>
            </w:div>
            <w:div w:id="692196090">
              <w:marLeft w:val="0"/>
              <w:marRight w:val="0"/>
              <w:marTop w:val="0"/>
              <w:marBottom w:val="0"/>
              <w:divBdr>
                <w:top w:val="none" w:sz="0" w:space="0" w:color="auto"/>
                <w:left w:val="none" w:sz="0" w:space="0" w:color="auto"/>
                <w:bottom w:val="none" w:sz="0" w:space="0" w:color="auto"/>
                <w:right w:val="none" w:sz="0" w:space="0" w:color="auto"/>
              </w:divBdr>
            </w:div>
            <w:div w:id="283510625">
              <w:marLeft w:val="0"/>
              <w:marRight w:val="0"/>
              <w:marTop w:val="0"/>
              <w:marBottom w:val="0"/>
              <w:divBdr>
                <w:top w:val="none" w:sz="0" w:space="0" w:color="auto"/>
                <w:left w:val="none" w:sz="0" w:space="0" w:color="auto"/>
                <w:bottom w:val="none" w:sz="0" w:space="0" w:color="auto"/>
                <w:right w:val="none" w:sz="0" w:space="0" w:color="auto"/>
              </w:divBdr>
            </w:div>
            <w:div w:id="812209974">
              <w:marLeft w:val="0"/>
              <w:marRight w:val="0"/>
              <w:marTop w:val="0"/>
              <w:marBottom w:val="0"/>
              <w:divBdr>
                <w:top w:val="none" w:sz="0" w:space="0" w:color="auto"/>
                <w:left w:val="none" w:sz="0" w:space="0" w:color="auto"/>
                <w:bottom w:val="none" w:sz="0" w:space="0" w:color="auto"/>
                <w:right w:val="none" w:sz="0" w:space="0" w:color="auto"/>
              </w:divBdr>
            </w:div>
            <w:div w:id="1323389717">
              <w:marLeft w:val="0"/>
              <w:marRight w:val="0"/>
              <w:marTop w:val="0"/>
              <w:marBottom w:val="0"/>
              <w:divBdr>
                <w:top w:val="none" w:sz="0" w:space="0" w:color="auto"/>
                <w:left w:val="none" w:sz="0" w:space="0" w:color="auto"/>
                <w:bottom w:val="none" w:sz="0" w:space="0" w:color="auto"/>
                <w:right w:val="none" w:sz="0" w:space="0" w:color="auto"/>
              </w:divBdr>
            </w:div>
            <w:div w:id="1676032954">
              <w:marLeft w:val="0"/>
              <w:marRight w:val="0"/>
              <w:marTop w:val="0"/>
              <w:marBottom w:val="0"/>
              <w:divBdr>
                <w:top w:val="none" w:sz="0" w:space="0" w:color="auto"/>
                <w:left w:val="none" w:sz="0" w:space="0" w:color="auto"/>
                <w:bottom w:val="none" w:sz="0" w:space="0" w:color="auto"/>
                <w:right w:val="none" w:sz="0" w:space="0" w:color="auto"/>
              </w:divBdr>
            </w:div>
            <w:div w:id="1850027137">
              <w:marLeft w:val="0"/>
              <w:marRight w:val="0"/>
              <w:marTop w:val="0"/>
              <w:marBottom w:val="0"/>
              <w:divBdr>
                <w:top w:val="none" w:sz="0" w:space="0" w:color="auto"/>
                <w:left w:val="none" w:sz="0" w:space="0" w:color="auto"/>
                <w:bottom w:val="none" w:sz="0" w:space="0" w:color="auto"/>
                <w:right w:val="none" w:sz="0" w:space="0" w:color="auto"/>
              </w:divBdr>
            </w:div>
            <w:div w:id="1393234561">
              <w:marLeft w:val="0"/>
              <w:marRight w:val="0"/>
              <w:marTop w:val="0"/>
              <w:marBottom w:val="0"/>
              <w:divBdr>
                <w:top w:val="none" w:sz="0" w:space="0" w:color="auto"/>
                <w:left w:val="none" w:sz="0" w:space="0" w:color="auto"/>
                <w:bottom w:val="none" w:sz="0" w:space="0" w:color="auto"/>
                <w:right w:val="none" w:sz="0" w:space="0" w:color="auto"/>
              </w:divBdr>
            </w:div>
            <w:div w:id="179748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2</Pages>
  <Words>635</Words>
  <Characters>3623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UNC Greensboro</Company>
  <LinksUpToDate>false</LinksUpToDate>
  <CharactersWithSpaces>4250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Steve_Moore</dc:creator>
  <cp:lastModifiedBy>Steve_Moore</cp:lastModifiedBy>
  <cp:revision>1</cp:revision>
  <dcterms:created xsi:type="dcterms:W3CDTF">2016-03-21T21:28:00Z</dcterms:created>
  <dcterms:modified xsi:type="dcterms:W3CDTF">2016-03-22T01:34:00Z</dcterms:modified>
</cp:coreProperties>
</file>